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6F" w:rsidRDefault="00D0336F" w:rsidP="00D0336F">
      <w:pPr>
        <w:spacing w:line="360" w:lineRule="auto"/>
        <w:jc w:val="center"/>
        <w:rPr>
          <w:sz w:val="12"/>
          <w:szCs w:val="1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-625475</wp:posOffset>
            </wp:positionV>
            <wp:extent cx="6360795" cy="1581150"/>
            <wp:effectExtent l="19050" t="0" r="1905" b="0"/>
            <wp:wrapNone/>
            <wp:docPr id="2" name="Picture 2" descr="9-ministria-arsimi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-ministria-arsimit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336F" w:rsidRDefault="00D0336F" w:rsidP="00D0336F">
      <w:pPr>
        <w:spacing w:line="360" w:lineRule="auto"/>
        <w:jc w:val="center"/>
        <w:rPr>
          <w:sz w:val="22"/>
          <w:szCs w:val="22"/>
        </w:rPr>
      </w:pPr>
    </w:p>
    <w:p w:rsidR="00D0336F" w:rsidRDefault="00D0336F" w:rsidP="00D0336F">
      <w:pPr>
        <w:spacing w:line="360" w:lineRule="auto"/>
        <w:jc w:val="center"/>
        <w:rPr>
          <w:sz w:val="28"/>
          <w:szCs w:val="28"/>
        </w:rPr>
      </w:pPr>
    </w:p>
    <w:p w:rsidR="00D0336F" w:rsidRDefault="00D0336F" w:rsidP="00D0336F">
      <w:pPr>
        <w:spacing w:line="360" w:lineRule="auto"/>
        <w:jc w:val="center"/>
        <w:rPr>
          <w:sz w:val="28"/>
          <w:szCs w:val="28"/>
        </w:rPr>
      </w:pPr>
    </w:p>
    <w:p w:rsidR="00D0336F" w:rsidRDefault="00D0336F" w:rsidP="00D0336F">
      <w:pPr>
        <w:pBdr>
          <w:bottom w:val="single" w:sz="8" w:space="6" w:color="000000"/>
        </w:pBdr>
        <w:spacing w:line="360" w:lineRule="auto"/>
        <w:jc w:val="center"/>
        <w:rPr>
          <w:b/>
        </w:rPr>
      </w:pPr>
      <w:bookmarkStart w:id="0" w:name="OLE_LINK1"/>
      <w:bookmarkStart w:id="1" w:name="OLE_LINK2"/>
      <w:r>
        <w:rPr>
          <w:b/>
          <w:color w:val="000000"/>
        </w:rPr>
        <w:t>INSTITUTI I ZHVILLIMIT TË ARSIMIT</w:t>
      </w: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rFonts w:ascii="Calibri" w:hAnsi="Calibri"/>
          <w:b/>
          <w:bCs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</w:rPr>
      </w:pPr>
    </w:p>
    <w:p w:rsidR="00D0336F" w:rsidRDefault="00D0336F" w:rsidP="00D0336F">
      <w:pPr>
        <w:pStyle w:val="Default"/>
        <w:spacing w:line="360" w:lineRule="auto"/>
        <w:jc w:val="center"/>
        <w:rPr>
          <w:b/>
          <w:bCs/>
          <w:lang w:val="sq-AL"/>
        </w:rPr>
      </w:pPr>
      <w:r>
        <w:rPr>
          <w:b/>
          <w:bCs/>
          <w:lang w:val="sq-AL"/>
        </w:rPr>
        <w:t>PROGRAM ORIENTUES</w:t>
      </w:r>
    </w:p>
    <w:p w:rsidR="00D0336F" w:rsidRDefault="00D0336F" w:rsidP="00D0336F">
      <w:pPr>
        <w:pStyle w:val="Default"/>
        <w:spacing w:line="360" w:lineRule="auto"/>
        <w:jc w:val="center"/>
        <w:rPr>
          <w:b/>
          <w:bCs/>
          <w:lang w:val="sq-AL"/>
        </w:rPr>
      </w:pPr>
      <w:r>
        <w:rPr>
          <w:b/>
          <w:bCs/>
          <w:lang w:val="sq-AL"/>
        </w:rPr>
        <w:t>PËR MATURËN SHTETËRORE</w:t>
      </w:r>
    </w:p>
    <w:p w:rsidR="00331C00" w:rsidRDefault="00331C00" w:rsidP="00D0336F">
      <w:pPr>
        <w:pStyle w:val="Default"/>
        <w:spacing w:line="360" w:lineRule="auto"/>
        <w:jc w:val="center"/>
        <w:rPr>
          <w:b/>
          <w:bCs/>
          <w:lang w:val="sq-AL"/>
        </w:rPr>
      </w:pPr>
    </w:p>
    <w:p w:rsidR="00D0336F" w:rsidRDefault="00D0336F" w:rsidP="00D0336F">
      <w:pPr>
        <w:jc w:val="center"/>
      </w:pPr>
      <w:r w:rsidRPr="00D542A0">
        <w:rPr>
          <w:b/>
        </w:rPr>
        <w:t>(Provim me zgjedhje</w:t>
      </w:r>
      <w:r w:rsidRPr="00D542A0">
        <w:t>)</w:t>
      </w:r>
    </w:p>
    <w:p w:rsidR="00331C00" w:rsidRDefault="00331C00" w:rsidP="00D0336F">
      <w:pPr>
        <w:jc w:val="center"/>
      </w:pPr>
    </w:p>
    <w:p w:rsidR="00331C00" w:rsidRPr="00D542A0" w:rsidRDefault="00331C00" w:rsidP="00D0336F">
      <w:pPr>
        <w:jc w:val="center"/>
      </w:pPr>
    </w:p>
    <w:p w:rsidR="00D0336F" w:rsidRDefault="00D0336F" w:rsidP="00D0336F">
      <w:pPr>
        <w:jc w:val="center"/>
        <w:rPr>
          <w:b/>
        </w:rPr>
      </w:pPr>
    </w:p>
    <w:p w:rsidR="00331C00" w:rsidRPr="00D542A0" w:rsidRDefault="00331C00" w:rsidP="00D0336F">
      <w:pPr>
        <w:jc w:val="center"/>
        <w:rPr>
          <w:b/>
        </w:rPr>
      </w:pPr>
    </w:p>
    <w:p w:rsidR="00D0336F" w:rsidRPr="00D542A0" w:rsidRDefault="00D0336F" w:rsidP="00D0336F">
      <w:pPr>
        <w:jc w:val="center"/>
        <w:rPr>
          <w:b/>
        </w:rPr>
      </w:pPr>
      <w:r w:rsidRPr="00D542A0">
        <w:rPr>
          <w:b/>
        </w:rPr>
        <w:t>LËNDA:</w:t>
      </w:r>
    </w:p>
    <w:p w:rsidR="00D0336F" w:rsidRPr="00D542A0" w:rsidRDefault="00D0336F" w:rsidP="00D0336F">
      <w:pPr>
        <w:jc w:val="center"/>
        <w:rPr>
          <w:b/>
        </w:rPr>
      </w:pPr>
      <w:r>
        <w:rPr>
          <w:b/>
        </w:rPr>
        <w:t>GJEOGRAFI E THELLUAR</w:t>
      </w:r>
    </w:p>
    <w:p w:rsidR="00D0336F" w:rsidRDefault="00D0336F" w:rsidP="00D0336F">
      <w:pPr>
        <w:spacing w:line="360" w:lineRule="auto"/>
        <w:jc w:val="center"/>
        <w:rPr>
          <w:b/>
          <w:lang w:val="it-IT"/>
        </w:rPr>
      </w:pPr>
    </w:p>
    <w:p w:rsidR="00D0336F" w:rsidRDefault="00D0336F" w:rsidP="00D0336F">
      <w:pPr>
        <w:spacing w:line="360" w:lineRule="auto"/>
        <w:jc w:val="center"/>
        <w:rPr>
          <w:b/>
          <w:lang w:val="it-IT"/>
        </w:rPr>
      </w:pPr>
    </w:p>
    <w:p w:rsidR="00D0336F" w:rsidRDefault="00D0336F" w:rsidP="00D0336F">
      <w:pPr>
        <w:spacing w:line="360" w:lineRule="auto"/>
        <w:jc w:val="center"/>
        <w:rPr>
          <w:b/>
          <w:lang w:val="it-IT"/>
        </w:rPr>
      </w:pPr>
    </w:p>
    <w:p w:rsidR="00D0336F" w:rsidRDefault="00D0336F" w:rsidP="00D0336F">
      <w:pPr>
        <w:spacing w:line="360" w:lineRule="auto"/>
        <w:jc w:val="center"/>
        <w:rPr>
          <w:b/>
          <w:lang w:val="it-IT"/>
        </w:rPr>
      </w:pPr>
      <w:r>
        <w:rPr>
          <w:b/>
          <w:lang w:val="it-IT"/>
        </w:rPr>
        <w:t xml:space="preserve">Koordinatore: </w:t>
      </w:r>
      <w:r>
        <w:rPr>
          <w:b/>
          <w:bCs/>
          <w:lang w:val="it-IT"/>
        </w:rPr>
        <w:t>Evis Mastori</w:t>
      </w:r>
      <w:r>
        <w:rPr>
          <w:b/>
          <w:lang w:val="it-IT"/>
        </w:rPr>
        <w:t xml:space="preserve"> </w:t>
      </w:r>
    </w:p>
    <w:p w:rsidR="00D0336F" w:rsidRDefault="00D0336F" w:rsidP="00D0336F">
      <w:pPr>
        <w:spacing w:line="360" w:lineRule="auto"/>
        <w:jc w:val="center"/>
        <w:rPr>
          <w:b/>
          <w:lang w:val="it-IT"/>
        </w:rPr>
      </w:pPr>
      <w:r>
        <w:rPr>
          <w:b/>
          <w:lang w:val="it-IT"/>
        </w:rPr>
        <w:t>Viti shkollor: 201</w:t>
      </w:r>
      <w:r w:rsidR="00583F0B">
        <w:rPr>
          <w:b/>
          <w:lang w:val="it-IT"/>
        </w:rPr>
        <w:t>5</w:t>
      </w:r>
      <w:r>
        <w:rPr>
          <w:b/>
          <w:lang w:val="it-IT"/>
        </w:rPr>
        <w:t xml:space="preserve"> -201</w:t>
      </w:r>
      <w:r w:rsidR="00583F0B">
        <w:rPr>
          <w:b/>
          <w:lang w:val="it-IT"/>
        </w:rPr>
        <w:t>6</w:t>
      </w: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F84382" w:rsidRDefault="00F84382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F84382" w:rsidRDefault="00F84382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</w:p>
    <w:p w:rsidR="00D0336F" w:rsidRDefault="00D0336F" w:rsidP="00D0336F">
      <w:pPr>
        <w:tabs>
          <w:tab w:val="left" w:pos="720"/>
        </w:tabs>
        <w:spacing w:line="360" w:lineRule="auto"/>
        <w:jc w:val="center"/>
        <w:rPr>
          <w:b/>
          <w:bCs/>
        </w:rPr>
      </w:pPr>
      <w:r>
        <w:rPr>
          <w:b/>
          <w:bCs/>
          <w:lang w:val="de-DE"/>
        </w:rPr>
        <w:t>TIRANË</w:t>
      </w:r>
    </w:p>
    <w:p w:rsidR="00331C00" w:rsidRPr="00F84382" w:rsidRDefault="00D0336F" w:rsidP="00F84382">
      <w:pPr>
        <w:tabs>
          <w:tab w:val="left" w:pos="720"/>
        </w:tabs>
        <w:spacing w:line="360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JANAR, 201</w:t>
      </w:r>
      <w:bookmarkStart w:id="2" w:name="OLE_LINK21"/>
      <w:bookmarkStart w:id="3" w:name="OLE_LINK22"/>
      <w:bookmarkEnd w:id="0"/>
      <w:bookmarkEnd w:id="1"/>
      <w:r w:rsidR="00583F0B">
        <w:rPr>
          <w:b/>
          <w:bCs/>
          <w:lang w:val="de-DE"/>
        </w:rPr>
        <w:t>6</w:t>
      </w:r>
    </w:p>
    <w:bookmarkEnd w:id="2"/>
    <w:bookmarkEnd w:id="3"/>
    <w:p w:rsidR="002E3E13" w:rsidRPr="000D3C60" w:rsidRDefault="002E3E13" w:rsidP="000D3C60">
      <w:pPr>
        <w:pStyle w:val="ListParagraph"/>
        <w:numPr>
          <w:ilvl w:val="0"/>
          <w:numId w:val="34"/>
        </w:numPr>
        <w:spacing w:line="360" w:lineRule="auto"/>
        <w:ind w:left="0" w:hanging="90"/>
        <w:jc w:val="both"/>
      </w:pPr>
      <w:r w:rsidRPr="000024FB">
        <w:rPr>
          <w:b/>
          <w:spacing w:val="-1"/>
        </w:rPr>
        <w:lastRenderedPageBreak/>
        <w:t>UD</w:t>
      </w:r>
      <w:r w:rsidRPr="000024FB">
        <w:rPr>
          <w:b/>
        </w:rPr>
        <w:t>H</w:t>
      </w:r>
      <w:r w:rsidRPr="000024FB">
        <w:rPr>
          <w:b/>
          <w:spacing w:val="2"/>
        </w:rPr>
        <w:t>Ë</w:t>
      </w:r>
      <w:r w:rsidRPr="000024FB">
        <w:rPr>
          <w:b/>
          <w:spacing w:val="-5"/>
        </w:rPr>
        <w:t>Z</w:t>
      </w:r>
      <w:r w:rsidRPr="000024FB">
        <w:rPr>
          <w:b/>
          <w:spacing w:val="1"/>
        </w:rPr>
        <w:t>I</w:t>
      </w:r>
      <w:r w:rsidRPr="000024FB">
        <w:rPr>
          <w:b/>
          <w:spacing w:val="-1"/>
        </w:rPr>
        <w:t>M</w:t>
      </w:r>
      <w:r w:rsidRPr="000024FB">
        <w:rPr>
          <w:b/>
        </w:rPr>
        <w:t xml:space="preserve">E </w:t>
      </w:r>
      <w:r w:rsidRPr="000024FB">
        <w:rPr>
          <w:b/>
          <w:spacing w:val="-2"/>
        </w:rPr>
        <w:t>T</w:t>
      </w:r>
      <w:r>
        <w:rPr>
          <w:b/>
          <w:spacing w:val="-2"/>
        </w:rPr>
        <w:t>Ë</w:t>
      </w:r>
      <w:r w:rsidRPr="000024FB">
        <w:rPr>
          <w:b/>
          <w:spacing w:val="-2"/>
        </w:rPr>
        <w:t xml:space="preserve"> P</w:t>
      </w:r>
      <w:r>
        <w:rPr>
          <w:b/>
          <w:spacing w:val="-2"/>
        </w:rPr>
        <w:t>Ë</w:t>
      </w:r>
      <w:r w:rsidRPr="000024FB">
        <w:rPr>
          <w:b/>
          <w:spacing w:val="-2"/>
        </w:rPr>
        <w:t>RGJITHSHME</w:t>
      </w:r>
    </w:p>
    <w:p w:rsidR="00AC4F40" w:rsidRPr="006323A7" w:rsidRDefault="00AC4F40" w:rsidP="002E3E1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6323A7">
        <w:rPr>
          <w:rFonts w:eastAsia="Calibri"/>
          <w:color w:val="000000"/>
        </w:rPr>
        <w:t xml:space="preserve">Programi orientues për lëndën </w:t>
      </w:r>
      <w:r>
        <w:rPr>
          <w:rFonts w:eastAsia="Calibri"/>
          <w:color w:val="000000"/>
        </w:rPr>
        <w:t>“</w:t>
      </w:r>
      <w:r w:rsidRPr="006323A7">
        <w:rPr>
          <w:rFonts w:eastAsia="Calibri"/>
          <w:color w:val="000000"/>
        </w:rPr>
        <w:t>Gjeografi e thelluar</w:t>
      </w:r>
      <w:r>
        <w:rPr>
          <w:rFonts w:eastAsia="Calibri"/>
          <w:color w:val="000000"/>
        </w:rPr>
        <w:t>”</w:t>
      </w:r>
      <w:r w:rsidRPr="006323A7">
        <w:rPr>
          <w:rFonts w:eastAsia="Calibri"/>
          <w:color w:val="000000"/>
        </w:rPr>
        <w:t xml:space="preserve"> për gjimnazin përfshin njohuritë dhe </w:t>
      </w:r>
      <w:r w:rsidR="0089104A">
        <w:rPr>
          <w:rFonts w:eastAsia="Calibri"/>
          <w:color w:val="000000"/>
        </w:rPr>
        <w:t>shprehit</w:t>
      </w:r>
      <w:r w:rsidRPr="006323A7">
        <w:rPr>
          <w:rFonts w:eastAsia="Calibri"/>
          <w:color w:val="000000"/>
        </w:rPr>
        <w:t xml:space="preserve">ë më të rëndësishme të </w:t>
      </w:r>
      <w:r>
        <w:rPr>
          <w:rFonts w:eastAsia="Calibri"/>
          <w:color w:val="000000"/>
        </w:rPr>
        <w:t>programit bërthamë të lëndë</w:t>
      </w:r>
      <w:r w:rsidR="0089104A">
        <w:rPr>
          <w:rFonts w:eastAsia="Calibri"/>
          <w:color w:val="000000"/>
        </w:rPr>
        <w:t>ve</w:t>
      </w:r>
      <w:r>
        <w:rPr>
          <w:rFonts w:eastAsia="Calibri"/>
          <w:color w:val="000000"/>
        </w:rPr>
        <w:t xml:space="preserve"> Shkenca e Tokës (klasa e 10-të), Gjeografi</w:t>
      </w:r>
      <w:r w:rsidR="0089104A">
        <w:rPr>
          <w:rFonts w:eastAsia="Calibri"/>
          <w:color w:val="000000"/>
        </w:rPr>
        <w:t>a</w:t>
      </w:r>
      <w:r>
        <w:rPr>
          <w:rFonts w:eastAsia="Calibri"/>
          <w:color w:val="000000"/>
        </w:rPr>
        <w:t xml:space="preserve"> rajonale </w:t>
      </w:r>
      <w:r w:rsidR="0089104A">
        <w:rPr>
          <w:rFonts w:eastAsia="Calibri"/>
          <w:color w:val="000000"/>
        </w:rPr>
        <w:t>e</w:t>
      </w:r>
      <w:r>
        <w:rPr>
          <w:rFonts w:eastAsia="Calibri"/>
          <w:color w:val="000000"/>
        </w:rPr>
        <w:t xml:space="preserve"> botës (klasa e 11-të), Gjeografi</w:t>
      </w:r>
      <w:r w:rsidR="0089104A">
        <w:rPr>
          <w:rFonts w:eastAsia="Calibri"/>
          <w:color w:val="000000"/>
        </w:rPr>
        <w:t>a</w:t>
      </w:r>
      <w:r>
        <w:rPr>
          <w:rFonts w:eastAsia="Calibri"/>
          <w:color w:val="000000"/>
        </w:rPr>
        <w:t xml:space="preserve"> </w:t>
      </w:r>
      <w:r w:rsidR="0089104A">
        <w:rPr>
          <w:rFonts w:eastAsia="Calibri"/>
          <w:color w:val="000000"/>
        </w:rPr>
        <w:t>e</w:t>
      </w:r>
      <w:r>
        <w:rPr>
          <w:rFonts w:eastAsia="Calibri"/>
          <w:color w:val="000000"/>
        </w:rPr>
        <w:t xml:space="preserve"> Shqipërisë dhe trevave të tjera shqiptare (klasa e 12-të) si dhe </w:t>
      </w:r>
      <w:r w:rsidRPr="006323A7">
        <w:rPr>
          <w:rFonts w:eastAsia="Calibri"/>
          <w:color w:val="000000"/>
        </w:rPr>
        <w:t xml:space="preserve">njohuritë dhe </w:t>
      </w:r>
      <w:r w:rsidR="0089104A">
        <w:rPr>
          <w:rFonts w:eastAsia="Calibri"/>
          <w:color w:val="000000"/>
        </w:rPr>
        <w:t>shprehit</w:t>
      </w:r>
      <w:r w:rsidRPr="006323A7">
        <w:rPr>
          <w:rFonts w:eastAsia="Calibri"/>
          <w:color w:val="000000"/>
        </w:rPr>
        <w:t xml:space="preserve">ë më të rëndësishme të </w:t>
      </w:r>
      <w:r>
        <w:rPr>
          <w:rFonts w:eastAsia="Calibri"/>
          <w:color w:val="000000"/>
        </w:rPr>
        <w:t>programit të gjeografisë së thelluar “</w:t>
      </w:r>
      <w:r w:rsidRPr="006323A7">
        <w:rPr>
          <w:rFonts w:eastAsia="Calibri"/>
          <w:color w:val="000000"/>
        </w:rPr>
        <w:t>Gjeografia e problemeve globale</w:t>
      </w:r>
      <w:r>
        <w:rPr>
          <w:rFonts w:eastAsia="Calibri"/>
          <w:color w:val="000000"/>
        </w:rPr>
        <w:t>”.</w:t>
      </w:r>
      <w:r w:rsidRPr="006323A7">
        <w:rPr>
          <w:rFonts w:eastAsia="Calibri"/>
          <w:color w:val="000000"/>
        </w:rPr>
        <w:t xml:space="preserve"> </w:t>
      </w:r>
    </w:p>
    <w:p w:rsidR="00CE4EDE" w:rsidRPr="00A3713F" w:rsidRDefault="00CE4EDE" w:rsidP="00CE4EDE">
      <w:pPr>
        <w:pStyle w:val="ListParagraph"/>
        <w:numPr>
          <w:ilvl w:val="0"/>
          <w:numId w:val="35"/>
        </w:numPr>
        <w:tabs>
          <w:tab w:val="left" w:pos="1300"/>
        </w:tabs>
        <w:spacing w:line="360" w:lineRule="auto"/>
        <w:jc w:val="both"/>
      </w:pPr>
      <w:r w:rsidRPr="00A3713F">
        <w:rPr>
          <w:spacing w:val="1"/>
        </w:rPr>
        <w:t>P</w:t>
      </w:r>
      <w:r w:rsidRPr="00A3713F">
        <w:t>ro</w:t>
      </w:r>
      <w:r w:rsidRPr="00A3713F">
        <w:rPr>
          <w:spacing w:val="-3"/>
        </w:rPr>
        <w:t>g</w:t>
      </w:r>
      <w:r w:rsidRPr="00A3713F">
        <w:rPr>
          <w:spacing w:val="1"/>
        </w:rPr>
        <w:t>r</w:t>
      </w:r>
      <w:r w:rsidRPr="00A3713F">
        <w:rPr>
          <w:spacing w:val="-1"/>
        </w:rPr>
        <w:t>a</w:t>
      </w:r>
      <w:r w:rsidRPr="00A3713F">
        <w:t>m</w:t>
      </w:r>
      <w:r w:rsidRPr="00A3713F">
        <w:rPr>
          <w:spacing w:val="1"/>
        </w:rPr>
        <w:t>i</w:t>
      </w:r>
      <w:r w:rsidRPr="00A3713F">
        <w:t>,</w:t>
      </w:r>
      <w:r w:rsidRPr="00A3713F">
        <w:rPr>
          <w:spacing w:val="19"/>
        </w:rPr>
        <w:t xml:space="preserve"> </w:t>
      </w:r>
      <w:r w:rsidRPr="00A3713F">
        <w:t>o</w:t>
      </w:r>
      <w:r w:rsidRPr="00A3713F">
        <w:rPr>
          <w:spacing w:val="-1"/>
        </w:rPr>
        <w:t>r</w:t>
      </w:r>
      <w:r w:rsidRPr="00A3713F">
        <w:rPr>
          <w:spacing w:val="3"/>
        </w:rPr>
        <w:t>i</w:t>
      </w:r>
      <w:r w:rsidRPr="00A3713F">
        <w:rPr>
          <w:spacing w:val="-1"/>
        </w:rPr>
        <w:t>e</w:t>
      </w:r>
      <w:r w:rsidRPr="00A3713F">
        <w:t>nton</w:t>
      </w:r>
      <w:r w:rsidRPr="00A3713F">
        <w:rPr>
          <w:spacing w:val="19"/>
        </w:rPr>
        <w:t xml:space="preserve"> </w:t>
      </w:r>
      <w:r w:rsidRPr="00A3713F">
        <w:rPr>
          <w:b/>
        </w:rPr>
        <w:t>n</w:t>
      </w:r>
      <w:r w:rsidRPr="00A3713F">
        <w:rPr>
          <w:b/>
          <w:spacing w:val="2"/>
        </w:rPr>
        <w:t>x</w:t>
      </w:r>
      <w:r w:rsidRPr="00A3713F">
        <w:rPr>
          <w:b/>
          <w:spacing w:val="-1"/>
        </w:rPr>
        <w:t>ë</w:t>
      </w:r>
      <w:r w:rsidRPr="00A3713F">
        <w:rPr>
          <w:b/>
        </w:rPr>
        <w:t>n</w:t>
      </w:r>
      <w:r w:rsidRPr="00A3713F">
        <w:rPr>
          <w:b/>
          <w:spacing w:val="-1"/>
        </w:rPr>
        <w:t>ë</w:t>
      </w:r>
      <w:r w:rsidRPr="00A3713F">
        <w:rPr>
          <w:b/>
        </w:rPr>
        <w:t>sit</w:t>
      </w:r>
      <w:r w:rsidRPr="00A3713F">
        <w:rPr>
          <w:spacing w:val="20"/>
        </w:rPr>
        <w:t xml:space="preserve"> </w:t>
      </w:r>
      <w:r w:rsidRPr="00A3713F">
        <w:t>p</w:t>
      </w:r>
      <w:r w:rsidRPr="00A3713F">
        <w:rPr>
          <w:spacing w:val="-1"/>
        </w:rPr>
        <w:t>ë</w:t>
      </w:r>
      <w:r w:rsidRPr="00A3713F">
        <w:t>r</w:t>
      </w:r>
      <w:r w:rsidRPr="00A3713F">
        <w:rPr>
          <w:spacing w:val="18"/>
        </w:rPr>
        <w:t xml:space="preserve"> </w:t>
      </w:r>
      <w:r w:rsidRPr="00A3713F">
        <w:t>njohuritë</w:t>
      </w:r>
      <w:r w:rsidRPr="00A3713F">
        <w:rPr>
          <w:spacing w:val="18"/>
        </w:rPr>
        <w:t xml:space="preserve"> </w:t>
      </w:r>
      <w:r w:rsidRPr="00A3713F">
        <w:t>dhe</w:t>
      </w:r>
      <w:r w:rsidRPr="00A3713F">
        <w:rPr>
          <w:spacing w:val="18"/>
        </w:rPr>
        <w:t xml:space="preserve"> </w:t>
      </w:r>
      <w:r w:rsidRPr="00A3713F">
        <w:rPr>
          <w:spacing w:val="-1"/>
        </w:rPr>
        <w:t>shprehit</w:t>
      </w:r>
      <w:r>
        <w:rPr>
          <w:spacing w:val="-1"/>
        </w:rPr>
        <w:t>ë</w:t>
      </w:r>
      <w:r w:rsidRPr="00A3713F">
        <w:rPr>
          <w:spacing w:val="-1"/>
        </w:rPr>
        <w:t xml:space="preserve"> themelore</w:t>
      </w:r>
      <w:r w:rsidRPr="00A3713F">
        <w:rPr>
          <w:spacing w:val="20"/>
        </w:rPr>
        <w:t xml:space="preserve"> </w:t>
      </w:r>
      <w:r w:rsidRPr="00A3713F">
        <w:t>që</w:t>
      </w:r>
      <w:r w:rsidRPr="00A3713F">
        <w:rPr>
          <w:spacing w:val="18"/>
        </w:rPr>
        <w:t xml:space="preserve"> </w:t>
      </w:r>
      <w:r w:rsidRPr="00A3713F">
        <w:t>duh</w:t>
      </w:r>
      <w:r w:rsidRPr="00A3713F">
        <w:rPr>
          <w:spacing w:val="-1"/>
        </w:rPr>
        <w:t>e</w:t>
      </w:r>
      <w:r w:rsidRPr="00A3713F">
        <w:t xml:space="preserve">t të </w:t>
      </w:r>
      <w:r w:rsidRPr="00A3713F">
        <w:rPr>
          <w:spacing w:val="1"/>
        </w:rPr>
        <w:t>z</w:t>
      </w:r>
      <w:r w:rsidRPr="00A3713F">
        <w:t>otë</w:t>
      </w:r>
      <w:r w:rsidRPr="00A3713F">
        <w:rPr>
          <w:spacing w:val="-1"/>
        </w:rPr>
        <w:t>r</w:t>
      </w:r>
      <w:r w:rsidRPr="00A3713F">
        <w:t>ojnë p</w:t>
      </w:r>
      <w:r w:rsidRPr="00A3713F">
        <w:rPr>
          <w:spacing w:val="-1"/>
        </w:rPr>
        <w:t>ë</w:t>
      </w:r>
      <w:r w:rsidRPr="00A3713F">
        <w:t>r të</w:t>
      </w:r>
      <w:r w:rsidRPr="00A3713F">
        <w:rPr>
          <w:spacing w:val="-1"/>
        </w:rPr>
        <w:t xml:space="preserve"> </w:t>
      </w:r>
      <w:r w:rsidRPr="00A3713F">
        <w:t>p</w:t>
      </w:r>
      <w:r w:rsidRPr="00A3713F">
        <w:rPr>
          <w:spacing w:val="1"/>
        </w:rPr>
        <w:t>ë</w:t>
      </w:r>
      <w:r w:rsidRPr="00A3713F">
        <w:t>rb</w:t>
      </w:r>
      <w:r w:rsidRPr="00A3713F">
        <w:rPr>
          <w:spacing w:val="-2"/>
        </w:rPr>
        <w:t>a</w:t>
      </w:r>
      <w:r w:rsidRPr="00A3713F">
        <w:t>l</w:t>
      </w:r>
      <w:r w:rsidRPr="00A3713F">
        <w:rPr>
          <w:spacing w:val="3"/>
        </w:rPr>
        <w:t>l</w:t>
      </w:r>
      <w:r w:rsidRPr="00A3713F">
        <w:t>u</w:t>
      </w:r>
      <w:r w:rsidRPr="00A3713F">
        <w:rPr>
          <w:spacing w:val="-1"/>
        </w:rPr>
        <w:t>a</w:t>
      </w:r>
      <w:r w:rsidRPr="00A3713F">
        <w:t>r me</w:t>
      </w:r>
      <w:r w:rsidRPr="00A3713F">
        <w:rPr>
          <w:spacing w:val="-1"/>
        </w:rPr>
        <w:t xml:space="preserve"> </w:t>
      </w:r>
      <w:r w:rsidRPr="00A3713F">
        <w:t>sukses p</w:t>
      </w:r>
      <w:r w:rsidRPr="00A3713F">
        <w:rPr>
          <w:spacing w:val="-1"/>
        </w:rPr>
        <w:t>r</w:t>
      </w:r>
      <w:r w:rsidRPr="00A3713F">
        <w:t>ovi</w:t>
      </w:r>
      <w:r w:rsidRPr="00A3713F">
        <w:rPr>
          <w:spacing w:val="1"/>
        </w:rPr>
        <w:t>m</w:t>
      </w:r>
      <w:r w:rsidRPr="00A3713F">
        <w:t>in e</w:t>
      </w:r>
      <w:r w:rsidRPr="00A3713F">
        <w:rPr>
          <w:spacing w:val="2"/>
        </w:rPr>
        <w:t xml:space="preserve"> </w:t>
      </w:r>
      <w:r w:rsidRPr="00A3713F">
        <w:t>lënd</w:t>
      </w:r>
      <w:r w:rsidRPr="00A3713F">
        <w:rPr>
          <w:spacing w:val="-1"/>
        </w:rPr>
        <w:t>ë</w:t>
      </w:r>
      <w:r w:rsidRPr="00A3713F">
        <w:t>s “</w:t>
      </w:r>
      <w:r w:rsidRPr="00A3713F">
        <w:rPr>
          <w:spacing w:val="-1"/>
        </w:rPr>
        <w:t>G</w:t>
      </w:r>
      <w:r w:rsidRPr="00A3713F">
        <w:t>je</w:t>
      </w:r>
      <w:r w:rsidRPr="00A3713F">
        <w:rPr>
          <w:spacing w:val="2"/>
        </w:rPr>
        <w:t>o</w:t>
      </w:r>
      <w:r w:rsidRPr="00A3713F">
        <w:t>g</w:t>
      </w:r>
      <w:r w:rsidRPr="00A3713F">
        <w:rPr>
          <w:spacing w:val="-1"/>
        </w:rPr>
        <w:t>ra</w:t>
      </w:r>
      <w:r w:rsidRPr="00A3713F">
        <w:t xml:space="preserve">fi </w:t>
      </w:r>
      <w:r>
        <w:t>e thelluar</w:t>
      </w:r>
      <w:r w:rsidRPr="00A3713F">
        <w:rPr>
          <w:spacing w:val="-1"/>
        </w:rPr>
        <w:t>”</w:t>
      </w:r>
      <w:r w:rsidRPr="00A3713F">
        <w:t>, si lëndë</w:t>
      </w:r>
      <w:r w:rsidRPr="00A3713F">
        <w:rPr>
          <w:spacing w:val="58"/>
        </w:rPr>
        <w:t xml:space="preserve"> </w:t>
      </w:r>
      <w:r w:rsidRPr="00A3713F">
        <w:rPr>
          <w:spacing w:val="3"/>
        </w:rPr>
        <w:t>m</w:t>
      </w:r>
      <w:r w:rsidRPr="00A3713F">
        <w:t xml:space="preserve">e </w:t>
      </w:r>
      <w:r w:rsidRPr="00A3713F">
        <w:rPr>
          <w:spacing w:val="1"/>
        </w:rPr>
        <w:t>z</w:t>
      </w:r>
      <w:r w:rsidRPr="00A3713F">
        <w:rPr>
          <w:spacing w:val="-2"/>
        </w:rPr>
        <w:t>g</w:t>
      </w:r>
      <w:r w:rsidRPr="00A3713F">
        <w:t>jedhje</w:t>
      </w:r>
      <w:r w:rsidRPr="00A3713F">
        <w:rPr>
          <w:spacing w:val="-1"/>
        </w:rPr>
        <w:t xml:space="preserve"> </w:t>
      </w:r>
      <w:r w:rsidRPr="00A3713F">
        <w:t>në</w:t>
      </w:r>
      <w:r w:rsidRPr="00A3713F">
        <w:rPr>
          <w:spacing w:val="-1"/>
        </w:rPr>
        <w:t xml:space="preserve"> </w:t>
      </w:r>
      <w:r w:rsidRPr="00A3713F">
        <w:t>Mat</w:t>
      </w:r>
      <w:r w:rsidRPr="00A3713F">
        <w:rPr>
          <w:spacing w:val="2"/>
        </w:rPr>
        <w:t>u</w:t>
      </w:r>
      <w:r w:rsidRPr="00A3713F">
        <w:t>r</w:t>
      </w:r>
      <w:r w:rsidRPr="00A3713F">
        <w:rPr>
          <w:spacing w:val="-2"/>
        </w:rPr>
        <w:t>ë</w:t>
      </w:r>
      <w:r w:rsidRPr="00A3713F">
        <w:t xml:space="preserve">n </w:t>
      </w:r>
      <w:r w:rsidRPr="00A3713F">
        <w:rPr>
          <w:spacing w:val="1"/>
        </w:rPr>
        <w:t>S</w:t>
      </w:r>
      <w:r w:rsidRPr="00A3713F">
        <w:t>htet</w:t>
      </w:r>
      <w:r w:rsidRPr="00A3713F">
        <w:rPr>
          <w:spacing w:val="-1"/>
        </w:rPr>
        <w:t>ë</w:t>
      </w:r>
      <w:r w:rsidRPr="00A3713F">
        <w:t>ro</w:t>
      </w:r>
      <w:r w:rsidRPr="00A3713F">
        <w:rPr>
          <w:spacing w:val="1"/>
        </w:rPr>
        <w:t>r</w:t>
      </w:r>
      <w:r w:rsidRPr="00A3713F">
        <w:rPr>
          <w:spacing w:val="-1"/>
        </w:rPr>
        <w:t>e</w:t>
      </w:r>
      <w:r w:rsidRPr="00A3713F">
        <w:t>.</w:t>
      </w:r>
    </w:p>
    <w:p w:rsidR="00CE4EDE" w:rsidRPr="00A3713F" w:rsidRDefault="00CE4EDE" w:rsidP="00CE4EDE">
      <w:pPr>
        <w:pStyle w:val="ListParagraph"/>
        <w:numPr>
          <w:ilvl w:val="0"/>
          <w:numId w:val="35"/>
        </w:numPr>
        <w:tabs>
          <w:tab w:val="left" w:pos="1300"/>
        </w:tabs>
        <w:spacing w:line="360" w:lineRule="auto"/>
        <w:jc w:val="both"/>
      </w:pPr>
      <w:r w:rsidRPr="00A3713F">
        <w:rPr>
          <w:spacing w:val="1"/>
        </w:rPr>
        <w:t>P</w:t>
      </w:r>
      <w:r w:rsidRPr="00A3713F">
        <w:t>ro</w:t>
      </w:r>
      <w:r w:rsidRPr="00A3713F">
        <w:rPr>
          <w:spacing w:val="-3"/>
        </w:rPr>
        <w:t>g</w:t>
      </w:r>
      <w:r w:rsidRPr="00A3713F">
        <w:rPr>
          <w:spacing w:val="1"/>
        </w:rPr>
        <w:t>r</w:t>
      </w:r>
      <w:r w:rsidRPr="00A3713F">
        <w:rPr>
          <w:spacing w:val="-1"/>
        </w:rPr>
        <w:t>a</w:t>
      </w:r>
      <w:r w:rsidRPr="00A3713F">
        <w:t>mi</w:t>
      </w:r>
      <w:r w:rsidRPr="00A3713F">
        <w:rPr>
          <w:spacing w:val="24"/>
        </w:rPr>
        <w:t xml:space="preserve"> </w:t>
      </w:r>
      <w:r>
        <w:rPr>
          <w:spacing w:val="-2"/>
        </w:rPr>
        <w:t>përmban</w:t>
      </w:r>
      <w:r w:rsidRPr="00A3713F">
        <w:rPr>
          <w:spacing w:val="23"/>
        </w:rPr>
        <w:t xml:space="preserve"> </w:t>
      </w:r>
      <w:r w:rsidRPr="00A3713F">
        <w:t>info</w:t>
      </w:r>
      <w:r w:rsidRPr="00A3713F">
        <w:rPr>
          <w:spacing w:val="1"/>
        </w:rPr>
        <w:t>r</w:t>
      </w:r>
      <w:r w:rsidRPr="00A3713F">
        <w:t>m</w:t>
      </w:r>
      <w:r w:rsidRPr="00A3713F">
        <w:rPr>
          <w:spacing w:val="2"/>
        </w:rPr>
        <w:t>a</w:t>
      </w:r>
      <w:r w:rsidRPr="00A3713F">
        <w:rPr>
          <w:spacing w:val="-1"/>
        </w:rPr>
        <w:t>c</w:t>
      </w:r>
      <w:r w:rsidRPr="00A3713F">
        <w:t>ion</w:t>
      </w:r>
      <w:r w:rsidRPr="00A3713F">
        <w:rPr>
          <w:spacing w:val="1"/>
        </w:rPr>
        <w:t>i</w:t>
      </w:r>
      <w:r w:rsidRPr="00A3713F">
        <w:t>n</w:t>
      </w:r>
      <w:r w:rsidRPr="00A3713F">
        <w:rPr>
          <w:spacing w:val="24"/>
        </w:rPr>
        <w:t xml:space="preserve"> </w:t>
      </w:r>
      <w:r w:rsidRPr="00A3713F">
        <w:t>e</w:t>
      </w:r>
      <w:r w:rsidRPr="00A3713F">
        <w:rPr>
          <w:spacing w:val="23"/>
        </w:rPr>
        <w:t xml:space="preserve"> </w:t>
      </w:r>
      <w:r w:rsidRPr="00A3713F">
        <w:t>n</w:t>
      </w:r>
      <w:r w:rsidRPr="00A3713F">
        <w:rPr>
          <w:spacing w:val="-1"/>
        </w:rPr>
        <w:t>e</w:t>
      </w:r>
      <w:r w:rsidRPr="00A3713F">
        <w:t>vojsh</w:t>
      </w:r>
      <w:r w:rsidRPr="00A3713F">
        <w:rPr>
          <w:spacing w:val="-1"/>
        </w:rPr>
        <w:t>ë</w:t>
      </w:r>
      <w:r w:rsidRPr="00A3713F">
        <w:t>m</w:t>
      </w:r>
      <w:r>
        <w:t xml:space="preserve"> orientues</w:t>
      </w:r>
      <w:r w:rsidRPr="00A3713F">
        <w:rPr>
          <w:spacing w:val="24"/>
        </w:rPr>
        <w:t xml:space="preserve"> </w:t>
      </w:r>
      <w:r w:rsidRPr="00A3713F">
        <w:t>p</w:t>
      </w:r>
      <w:r w:rsidRPr="00A3713F">
        <w:rPr>
          <w:spacing w:val="-1"/>
        </w:rPr>
        <w:t>ë</w:t>
      </w:r>
      <w:r w:rsidRPr="00A3713F">
        <w:t>r</w:t>
      </w:r>
      <w:r w:rsidRPr="00A3713F">
        <w:rPr>
          <w:spacing w:val="23"/>
        </w:rPr>
        <w:t xml:space="preserve"> </w:t>
      </w:r>
      <w:r w:rsidRPr="00B61EF9">
        <w:rPr>
          <w:b/>
        </w:rPr>
        <w:t>mësu</w:t>
      </w:r>
      <w:r w:rsidRPr="00B61EF9">
        <w:rPr>
          <w:b/>
          <w:spacing w:val="-1"/>
        </w:rPr>
        <w:t>e</w:t>
      </w:r>
      <w:r w:rsidRPr="00B61EF9">
        <w:rPr>
          <w:b/>
        </w:rPr>
        <w:t>sit</w:t>
      </w:r>
      <w:r w:rsidRPr="00A3713F">
        <w:rPr>
          <w:spacing w:val="25"/>
        </w:rPr>
        <w:t xml:space="preserve"> </w:t>
      </w:r>
      <w:r w:rsidRPr="00A3713F">
        <w:t>e</w:t>
      </w:r>
      <w:r w:rsidRPr="00A3713F">
        <w:rPr>
          <w:spacing w:val="23"/>
        </w:rPr>
        <w:t xml:space="preserve"> </w:t>
      </w:r>
      <w:r w:rsidRPr="00A3713F">
        <w:t>k</w:t>
      </w:r>
      <w:r w:rsidRPr="00A3713F">
        <w:rPr>
          <w:spacing w:val="-1"/>
        </w:rPr>
        <w:t>ë</w:t>
      </w:r>
      <w:r w:rsidRPr="00A3713F">
        <w:t>s</w:t>
      </w:r>
      <w:r w:rsidRPr="00A3713F">
        <w:rPr>
          <w:spacing w:val="-1"/>
        </w:rPr>
        <w:t>a</w:t>
      </w:r>
      <w:r w:rsidRPr="00A3713F">
        <w:t>j</w:t>
      </w:r>
      <w:r w:rsidRPr="00A3713F">
        <w:rPr>
          <w:spacing w:val="24"/>
        </w:rPr>
        <w:t xml:space="preserve"> </w:t>
      </w:r>
      <w:r w:rsidRPr="00A3713F">
        <w:t>lën</w:t>
      </w:r>
      <w:r w:rsidRPr="00A3713F">
        <w:rPr>
          <w:spacing w:val="2"/>
        </w:rPr>
        <w:t>d</w:t>
      </w:r>
      <w:r w:rsidRPr="00A3713F">
        <w:t>e</w:t>
      </w:r>
      <w:r w:rsidRPr="00A3713F">
        <w:rPr>
          <w:spacing w:val="23"/>
        </w:rPr>
        <w:t xml:space="preserve"> </w:t>
      </w:r>
      <w:r w:rsidRPr="00A3713F">
        <w:t>që</w:t>
      </w:r>
      <w:r w:rsidRPr="00A3713F">
        <w:rPr>
          <w:spacing w:val="23"/>
        </w:rPr>
        <w:t xml:space="preserve"> </w:t>
      </w:r>
      <w:r w:rsidRPr="00A3713F">
        <w:t>do</w:t>
      </w:r>
      <w:r w:rsidRPr="00A3713F">
        <w:rPr>
          <w:spacing w:val="24"/>
        </w:rPr>
        <w:t xml:space="preserve"> </w:t>
      </w:r>
      <w:r w:rsidRPr="00A3713F">
        <w:t>të p</w:t>
      </w:r>
      <w:r w:rsidRPr="00A3713F">
        <w:rPr>
          <w:spacing w:val="-1"/>
        </w:rPr>
        <w:t>ë</w:t>
      </w:r>
      <w:r w:rsidRPr="00A3713F">
        <w:rPr>
          <w:spacing w:val="1"/>
        </w:rPr>
        <w:t>r</w:t>
      </w:r>
      <w:r w:rsidRPr="00A3713F">
        <w:rPr>
          <w:spacing w:val="-2"/>
        </w:rPr>
        <w:t>g</w:t>
      </w:r>
      <w:r w:rsidRPr="00A3713F">
        <w:rPr>
          <w:spacing w:val="-1"/>
        </w:rPr>
        <w:t>a</w:t>
      </w:r>
      <w:r w:rsidRPr="00A3713F">
        <w:t>t</w:t>
      </w:r>
      <w:r w:rsidRPr="00A3713F">
        <w:rPr>
          <w:spacing w:val="1"/>
        </w:rPr>
        <w:t>i</w:t>
      </w:r>
      <w:r w:rsidRPr="00A3713F">
        <w:t>sin  matu</w:t>
      </w:r>
      <w:r w:rsidRPr="00A3713F">
        <w:rPr>
          <w:spacing w:val="1"/>
        </w:rPr>
        <w:t>r</w:t>
      </w:r>
      <w:r w:rsidRPr="00A3713F">
        <w:rPr>
          <w:spacing w:val="-1"/>
        </w:rPr>
        <w:t>a</w:t>
      </w:r>
      <w:r w:rsidRPr="00A3713F">
        <w:t>ntët  p</w:t>
      </w:r>
      <w:r w:rsidRPr="00A3713F">
        <w:rPr>
          <w:spacing w:val="1"/>
        </w:rPr>
        <w:t>ë</w:t>
      </w:r>
      <w:r w:rsidRPr="00A3713F">
        <w:t>r</w:t>
      </w:r>
      <w:r w:rsidRPr="00A3713F">
        <w:rPr>
          <w:spacing w:val="59"/>
        </w:rPr>
        <w:t xml:space="preserve"> </w:t>
      </w:r>
      <w:r w:rsidRPr="00A3713F">
        <w:t>p</w:t>
      </w:r>
      <w:r w:rsidRPr="00A3713F">
        <w:rPr>
          <w:spacing w:val="-1"/>
        </w:rPr>
        <w:t>r</w:t>
      </w:r>
      <w:r w:rsidRPr="00A3713F">
        <w:t>ovi</w:t>
      </w:r>
      <w:r w:rsidRPr="00A3713F">
        <w:rPr>
          <w:spacing w:val="1"/>
        </w:rPr>
        <w:t>m</w:t>
      </w:r>
      <w:r w:rsidRPr="00A3713F">
        <w:t xml:space="preserve">in  e </w:t>
      </w:r>
      <w:r w:rsidRPr="00A3713F">
        <w:rPr>
          <w:spacing w:val="1"/>
        </w:rPr>
        <w:t xml:space="preserve"> </w:t>
      </w:r>
      <w:r w:rsidRPr="00A3713F">
        <w:t>lënd</w:t>
      </w:r>
      <w:r w:rsidRPr="00A3713F">
        <w:rPr>
          <w:spacing w:val="-1"/>
        </w:rPr>
        <w:t>ë</w:t>
      </w:r>
      <w:r w:rsidRPr="00A3713F">
        <w:t xml:space="preserve">s </w:t>
      </w:r>
      <w:r w:rsidRPr="00A3713F">
        <w:rPr>
          <w:spacing w:val="2"/>
        </w:rPr>
        <w:t xml:space="preserve"> </w:t>
      </w:r>
      <w:r>
        <w:rPr>
          <w:spacing w:val="2"/>
        </w:rPr>
        <w:t xml:space="preserve">me zgjedhje </w:t>
      </w:r>
      <w:r w:rsidRPr="00A3713F">
        <w:rPr>
          <w:spacing w:val="-1"/>
        </w:rPr>
        <w:t>“</w:t>
      </w:r>
      <w:r w:rsidRPr="00A3713F">
        <w:rPr>
          <w:spacing w:val="2"/>
        </w:rPr>
        <w:t>G</w:t>
      </w:r>
      <w:r w:rsidRPr="00A3713F">
        <w:t>jeo</w:t>
      </w:r>
      <w:r w:rsidRPr="00A3713F">
        <w:rPr>
          <w:spacing w:val="-3"/>
        </w:rPr>
        <w:t>g</w:t>
      </w:r>
      <w:r w:rsidRPr="00A3713F">
        <w:rPr>
          <w:spacing w:val="1"/>
        </w:rPr>
        <w:t>r</w:t>
      </w:r>
      <w:r w:rsidRPr="00A3713F">
        <w:rPr>
          <w:spacing w:val="-1"/>
        </w:rPr>
        <w:t>a</w:t>
      </w:r>
      <w:r w:rsidRPr="00A3713F">
        <w:t xml:space="preserve">fi  </w:t>
      </w:r>
      <w:r>
        <w:rPr>
          <w:spacing w:val="2"/>
        </w:rPr>
        <w:t>e thelluar</w:t>
      </w:r>
      <w:r w:rsidRPr="00A3713F">
        <w:rPr>
          <w:spacing w:val="-1"/>
        </w:rPr>
        <w:t>”</w:t>
      </w:r>
      <w:r>
        <w:t>.</w:t>
      </w:r>
      <w:r w:rsidRPr="00A3713F">
        <w:t xml:space="preserve">  </w:t>
      </w:r>
    </w:p>
    <w:p w:rsidR="00CE4EDE" w:rsidRPr="00A3713F" w:rsidRDefault="00CE4EDE" w:rsidP="00CE4EDE">
      <w:pPr>
        <w:pStyle w:val="ListParagraph"/>
        <w:numPr>
          <w:ilvl w:val="0"/>
          <w:numId w:val="35"/>
        </w:numPr>
        <w:tabs>
          <w:tab w:val="left" w:pos="1300"/>
        </w:tabs>
        <w:spacing w:line="360" w:lineRule="auto"/>
        <w:jc w:val="both"/>
      </w:pPr>
      <w:r w:rsidRPr="00A3713F">
        <w:rPr>
          <w:spacing w:val="1"/>
        </w:rPr>
        <w:t>P</w:t>
      </w:r>
      <w:r w:rsidRPr="00A3713F">
        <w:t>ro</w:t>
      </w:r>
      <w:r w:rsidRPr="00A3713F">
        <w:rPr>
          <w:spacing w:val="-3"/>
        </w:rPr>
        <w:t>g</w:t>
      </w:r>
      <w:r w:rsidRPr="00A3713F">
        <w:rPr>
          <w:spacing w:val="1"/>
        </w:rPr>
        <w:t>r</w:t>
      </w:r>
      <w:r w:rsidRPr="00A3713F">
        <w:rPr>
          <w:spacing w:val="-1"/>
        </w:rPr>
        <w:t>a</w:t>
      </w:r>
      <w:r w:rsidRPr="00A3713F">
        <w:t xml:space="preserve">mi </w:t>
      </w:r>
      <w:r w:rsidRPr="00A3713F">
        <w:rPr>
          <w:spacing w:val="44"/>
        </w:rPr>
        <w:t xml:space="preserve"> </w:t>
      </w:r>
      <w:r w:rsidRPr="00A3713F">
        <w:t>p</w:t>
      </w:r>
      <w:r w:rsidRPr="00A3713F">
        <w:rPr>
          <w:spacing w:val="-1"/>
        </w:rPr>
        <w:t>ë</w:t>
      </w:r>
      <w:r w:rsidRPr="00A3713F">
        <w:t>rb</w:t>
      </w:r>
      <w:r w:rsidRPr="00A3713F">
        <w:rPr>
          <w:spacing w:val="-2"/>
        </w:rPr>
        <w:t>ë</w:t>
      </w:r>
      <w:r w:rsidRPr="00A3713F">
        <w:t xml:space="preserve">n </w:t>
      </w:r>
      <w:r w:rsidRPr="00A3713F">
        <w:rPr>
          <w:spacing w:val="43"/>
        </w:rPr>
        <w:t xml:space="preserve"> </w:t>
      </w:r>
      <w:r w:rsidRPr="00A3713F">
        <w:t xml:space="preserve">një </w:t>
      </w:r>
      <w:r w:rsidRPr="00A3713F">
        <w:rPr>
          <w:spacing w:val="42"/>
        </w:rPr>
        <w:t xml:space="preserve"> </w:t>
      </w:r>
      <w:r w:rsidRPr="00A3713F">
        <w:rPr>
          <w:spacing w:val="2"/>
        </w:rPr>
        <w:t>d</w:t>
      </w:r>
      <w:r w:rsidRPr="00A3713F">
        <w:t xml:space="preserve">okument </w:t>
      </w:r>
      <w:r w:rsidRPr="00A3713F">
        <w:rPr>
          <w:spacing w:val="43"/>
        </w:rPr>
        <w:t xml:space="preserve"> </w:t>
      </w:r>
      <w:r w:rsidRPr="00A3713F">
        <w:rPr>
          <w:spacing w:val="4"/>
        </w:rPr>
        <w:t>z</w:t>
      </w:r>
      <w:r w:rsidRPr="00A3713F">
        <w:rPr>
          <w:spacing w:val="-7"/>
        </w:rPr>
        <w:t>y</w:t>
      </w:r>
      <w:r w:rsidRPr="00A3713F">
        <w:t>r</w:t>
      </w:r>
      <w:r w:rsidRPr="00A3713F">
        <w:rPr>
          <w:spacing w:val="2"/>
        </w:rPr>
        <w:t>t</w:t>
      </w:r>
      <w:r w:rsidRPr="00A3713F">
        <w:rPr>
          <w:spacing w:val="-1"/>
        </w:rPr>
        <w:t>a</w:t>
      </w:r>
      <w:r w:rsidRPr="00A3713F">
        <w:t xml:space="preserve">r, </w:t>
      </w:r>
      <w:r w:rsidRPr="00A3713F">
        <w:rPr>
          <w:spacing w:val="42"/>
        </w:rPr>
        <w:t xml:space="preserve"> </w:t>
      </w:r>
      <w:r w:rsidRPr="00A3713F">
        <w:t xml:space="preserve">që </w:t>
      </w:r>
      <w:r w:rsidRPr="00A3713F">
        <w:rPr>
          <w:spacing w:val="42"/>
        </w:rPr>
        <w:t xml:space="preserve"> </w:t>
      </w:r>
      <w:r w:rsidRPr="00A3713F">
        <w:t>d</w:t>
      </w:r>
      <w:r w:rsidRPr="00A3713F">
        <w:rPr>
          <w:spacing w:val="2"/>
        </w:rPr>
        <w:t>u</w:t>
      </w:r>
      <w:r w:rsidRPr="00A3713F">
        <w:t>h</w:t>
      </w:r>
      <w:r w:rsidRPr="00A3713F">
        <w:rPr>
          <w:spacing w:val="-1"/>
        </w:rPr>
        <w:t>e</w:t>
      </w:r>
      <w:r w:rsidRPr="00A3713F">
        <w:t xml:space="preserve">t </w:t>
      </w:r>
      <w:r w:rsidRPr="00A3713F">
        <w:rPr>
          <w:spacing w:val="43"/>
        </w:rPr>
        <w:t xml:space="preserve"> </w:t>
      </w:r>
      <w:r w:rsidRPr="00A3713F">
        <w:rPr>
          <w:spacing w:val="1"/>
        </w:rPr>
        <w:t>z</w:t>
      </w:r>
      <w:r w:rsidRPr="00A3713F">
        <w:t>b</w:t>
      </w:r>
      <w:r w:rsidRPr="00A3713F">
        <w:rPr>
          <w:spacing w:val="-1"/>
        </w:rPr>
        <w:t>a</w:t>
      </w:r>
      <w:r w:rsidRPr="00A3713F">
        <w:t xml:space="preserve">tuar </w:t>
      </w:r>
      <w:r w:rsidRPr="00A3713F">
        <w:rPr>
          <w:spacing w:val="42"/>
        </w:rPr>
        <w:t xml:space="preserve"> </w:t>
      </w:r>
      <w:r w:rsidRPr="00A3713F">
        <w:t xml:space="preserve">me </w:t>
      </w:r>
      <w:r w:rsidRPr="00A3713F">
        <w:rPr>
          <w:spacing w:val="42"/>
        </w:rPr>
        <w:t xml:space="preserve"> </w:t>
      </w:r>
      <w:r w:rsidRPr="00A3713F">
        <w:t>kor</w:t>
      </w:r>
      <w:r w:rsidRPr="00A3713F">
        <w:rPr>
          <w:spacing w:val="-1"/>
        </w:rPr>
        <w:t>re</w:t>
      </w:r>
      <w:r w:rsidRPr="00A3713F">
        <w:rPr>
          <w:spacing w:val="2"/>
        </w:rPr>
        <w:t>k</w:t>
      </w:r>
      <w:r w:rsidRPr="00A3713F">
        <w:t xml:space="preserve">tesë </w:t>
      </w:r>
      <w:r w:rsidRPr="00A3713F">
        <w:rPr>
          <w:spacing w:val="42"/>
        </w:rPr>
        <w:t xml:space="preserve"> </w:t>
      </w:r>
      <w:r w:rsidRPr="00A3713F">
        <w:t xml:space="preserve">nga </w:t>
      </w:r>
      <w:r w:rsidRPr="00B61EF9">
        <w:rPr>
          <w:b/>
        </w:rPr>
        <w:t>spe</w:t>
      </w:r>
      <w:r w:rsidRPr="00B61EF9">
        <w:rPr>
          <w:b/>
          <w:spacing w:val="-2"/>
        </w:rPr>
        <w:t>c</w:t>
      </w:r>
      <w:r w:rsidRPr="00B61EF9">
        <w:rPr>
          <w:b/>
        </w:rPr>
        <w:t>ialis</w:t>
      </w:r>
      <w:r w:rsidRPr="00B61EF9">
        <w:rPr>
          <w:b/>
          <w:spacing w:val="1"/>
        </w:rPr>
        <w:t>t</w:t>
      </w:r>
      <w:r w:rsidRPr="00B61EF9">
        <w:rPr>
          <w:b/>
          <w:spacing w:val="-1"/>
        </w:rPr>
        <w:t>ë</w:t>
      </w:r>
      <w:r w:rsidRPr="00B61EF9">
        <w:rPr>
          <w:b/>
        </w:rPr>
        <w:t>t</w:t>
      </w:r>
      <w:r w:rsidRPr="00A3713F">
        <w:rPr>
          <w:spacing w:val="2"/>
        </w:rPr>
        <w:t xml:space="preserve"> </w:t>
      </w:r>
      <w:r w:rsidRPr="00A3713F">
        <w:t>e p</w:t>
      </w:r>
      <w:r w:rsidRPr="00A3713F">
        <w:rPr>
          <w:spacing w:val="-1"/>
        </w:rPr>
        <w:t>ë</w:t>
      </w:r>
      <w:r w:rsidRPr="00A3713F">
        <w:t>r</w:t>
      </w:r>
      <w:r w:rsidRPr="00A3713F">
        <w:rPr>
          <w:spacing w:val="-1"/>
        </w:rPr>
        <w:t>f</w:t>
      </w:r>
      <w:r w:rsidRPr="00A3713F">
        <w:t>shi</w:t>
      </w:r>
      <w:r w:rsidRPr="00A3713F">
        <w:rPr>
          <w:spacing w:val="2"/>
        </w:rPr>
        <w:t>r</w:t>
      </w:r>
      <w:r w:rsidRPr="00A3713F">
        <w:t>ë në h</w:t>
      </w:r>
      <w:r w:rsidRPr="00A3713F">
        <w:rPr>
          <w:spacing w:val="-1"/>
        </w:rPr>
        <w:t>a</w:t>
      </w:r>
      <w:r w:rsidRPr="00A3713F">
        <w:t>rtim</w:t>
      </w:r>
      <w:r w:rsidRPr="00A3713F">
        <w:rPr>
          <w:spacing w:val="1"/>
        </w:rPr>
        <w:t>i</w:t>
      </w:r>
      <w:r w:rsidRPr="00A3713F">
        <w:t>n</w:t>
      </w:r>
      <w:r w:rsidRPr="00A3713F">
        <w:rPr>
          <w:spacing w:val="1"/>
        </w:rPr>
        <w:t xml:space="preserve"> </w:t>
      </w:r>
      <w:r w:rsidRPr="00A3713F">
        <w:t>e b</w:t>
      </w:r>
      <w:r w:rsidRPr="00A3713F">
        <w:rPr>
          <w:spacing w:val="-1"/>
        </w:rPr>
        <w:t>a</w:t>
      </w:r>
      <w:r w:rsidRPr="00A3713F">
        <w:t>nk</w:t>
      </w:r>
      <w:r w:rsidRPr="00A3713F">
        <w:rPr>
          <w:spacing w:val="-1"/>
        </w:rPr>
        <w:t>ë</w:t>
      </w:r>
      <w:r w:rsidRPr="00A3713F">
        <w:t>s</w:t>
      </w:r>
      <w:r w:rsidRPr="00A3713F">
        <w:rPr>
          <w:spacing w:val="1"/>
        </w:rPr>
        <w:t xml:space="preserve"> </w:t>
      </w:r>
      <w:r w:rsidRPr="00A3713F">
        <w:t xml:space="preserve">së </w:t>
      </w:r>
      <w:r w:rsidRPr="00A3713F">
        <w:rPr>
          <w:spacing w:val="2"/>
        </w:rPr>
        <w:t>p</w:t>
      </w:r>
      <w:r w:rsidRPr="00A3713F">
        <w:rPr>
          <w:spacing w:val="-5"/>
        </w:rPr>
        <w:t>y</w:t>
      </w:r>
      <w:r w:rsidRPr="00A3713F">
        <w:rPr>
          <w:spacing w:val="-1"/>
        </w:rPr>
        <w:t>e</w:t>
      </w:r>
      <w:r w:rsidRPr="00A3713F">
        <w:t>t</w:t>
      </w:r>
      <w:r w:rsidRPr="00A3713F">
        <w:rPr>
          <w:spacing w:val="1"/>
        </w:rPr>
        <w:t>j</w:t>
      </w:r>
      <w:r w:rsidRPr="00A3713F">
        <w:rPr>
          <w:spacing w:val="-1"/>
        </w:rPr>
        <w:t>e</w:t>
      </w:r>
      <w:r w:rsidRPr="00A3713F">
        <w:rPr>
          <w:spacing w:val="2"/>
        </w:rPr>
        <w:t>v</w:t>
      </w:r>
      <w:r w:rsidRPr="00A3713F">
        <w:t>e dhe te</w:t>
      </w:r>
      <w:r w:rsidRPr="00A3713F">
        <w:rPr>
          <w:spacing w:val="1"/>
        </w:rPr>
        <w:t>z</w:t>
      </w:r>
      <w:r w:rsidRPr="00A3713F">
        <w:rPr>
          <w:spacing w:val="-1"/>
        </w:rPr>
        <w:t>ë</w:t>
      </w:r>
      <w:r w:rsidRPr="00A3713F">
        <w:t>s</w:t>
      </w:r>
      <w:r w:rsidRPr="00A3713F">
        <w:rPr>
          <w:spacing w:val="1"/>
        </w:rPr>
        <w:t xml:space="preserve"> </w:t>
      </w:r>
      <w:r w:rsidRPr="00A3713F">
        <w:t>së p</w:t>
      </w:r>
      <w:r w:rsidRPr="00A3713F">
        <w:rPr>
          <w:spacing w:val="1"/>
        </w:rPr>
        <w:t>r</w:t>
      </w:r>
      <w:r w:rsidRPr="00A3713F">
        <w:t>ovi</w:t>
      </w:r>
      <w:r w:rsidRPr="00A3713F">
        <w:rPr>
          <w:spacing w:val="1"/>
        </w:rPr>
        <w:t>m</w:t>
      </w:r>
      <w:r w:rsidRPr="00A3713F">
        <w:t>it</w:t>
      </w:r>
      <w:r w:rsidRPr="00A3713F">
        <w:rPr>
          <w:spacing w:val="2"/>
        </w:rPr>
        <w:t xml:space="preserve"> </w:t>
      </w:r>
      <w:r w:rsidRPr="00A3713F">
        <w:t xml:space="preserve">të </w:t>
      </w:r>
      <w:r>
        <w:rPr>
          <w:spacing w:val="-2"/>
        </w:rPr>
        <w:t>“Gjeografisë së thelluar”</w:t>
      </w:r>
      <w:r w:rsidRPr="00A3713F">
        <w:t xml:space="preserve">, si </w:t>
      </w:r>
      <w:r w:rsidRPr="00A3713F">
        <w:rPr>
          <w:spacing w:val="1"/>
        </w:rPr>
        <w:t>l</w:t>
      </w:r>
      <w:r w:rsidRPr="00A3713F">
        <w:rPr>
          <w:spacing w:val="-1"/>
        </w:rPr>
        <w:t>ë</w:t>
      </w:r>
      <w:r w:rsidRPr="00A3713F">
        <w:t>n</w:t>
      </w:r>
      <w:r w:rsidRPr="00A3713F">
        <w:rPr>
          <w:spacing w:val="2"/>
        </w:rPr>
        <w:t>d</w:t>
      </w:r>
      <w:r w:rsidRPr="00A3713F">
        <w:t>ë</w:t>
      </w:r>
      <w:r w:rsidRPr="00A3713F">
        <w:rPr>
          <w:spacing w:val="-1"/>
        </w:rPr>
        <w:t xml:space="preserve"> </w:t>
      </w:r>
      <w:r w:rsidRPr="00A3713F">
        <w:t>me</w:t>
      </w:r>
      <w:r w:rsidRPr="00A3713F">
        <w:rPr>
          <w:spacing w:val="1"/>
        </w:rPr>
        <w:t xml:space="preserve"> z</w:t>
      </w:r>
      <w:r w:rsidRPr="00A3713F">
        <w:rPr>
          <w:spacing w:val="-2"/>
        </w:rPr>
        <w:t>g</w:t>
      </w:r>
      <w:r w:rsidRPr="00A3713F">
        <w:t>jedhje</w:t>
      </w:r>
      <w:r w:rsidRPr="00A3713F">
        <w:rPr>
          <w:spacing w:val="-1"/>
        </w:rPr>
        <w:t xml:space="preserve"> </w:t>
      </w:r>
      <w:r w:rsidRPr="00A3713F">
        <w:rPr>
          <w:spacing w:val="2"/>
        </w:rPr>
        <w:t>p</w:t>
      </w:r>
      <w:r w:rsidRPr="00A3713F">
        <w:rPr>
          <w:spacing w:val="-1"/>
        </w:rPr>
        <w:t>ë</w:t>
      </w:r>
      <w:r w:rsidRPr="00A3713F">
        <w:t>r M</w:t>
      </w:r>
      <w:r w:rsidRPr="00A3713F">
        <w:rPr>
          <w:spacing w:val="-1"/>
        </w:rPr>
        <w:t>a</w:t>
      </w:r>
      <w:r w:rsidRPr="00A3713F">
        <w:t>tu</w:t>
      </w:r>
      <w:r w:rsidRPr="00A3713F">
        <w:rPr>
          <w:spacing w:val="2"/>
        </w:rPr>
        <w:t>r</w:t>
      </w:r>
      <w:r w:rsidRPr="00A3713F">
        <w:rPr>
          <w:spacing w:val="-1"/>
        </w:rPr>
        <w:t>ë</w:t>
      </w:r>
      <w:r w:rsidRPr="00A3713F">
        <w:t xml:space="preserve">n </w:t>
      </w:r>
      <w:r w:rsidRPr="00A3713F">
        <w:rPr>
          <w:spacing w:val="1"/>
        </w:rPr>
        <w:t>S</w:t>
      </w:r>
      <w:r w:rsidRPr="00A3713F">
        <w:t>ht</w:t>
      </w:r>
      <w:r w:rsidRPr="00A3713F">
        <w:rPr>
          <w:spacing w:val="2"/>
        </w:rPr>
        <w:t>e</w:t>
      </w:r>
      <w:r w:rsidRPr="00A3713F">
        <w:t>të</w:t>
      </w:r>
      <w:r w:rsidRPr="00A3713F">
        <w:rPr>
          <w:spacing w:val="-1"/>
        </w:rPr>
        <w:t>r</w:t>
      </w:r>
      <w:r w:rsidRPr="00A3713F">
        <w:t>o</w:t>
      </w:r>
      <w:r w:rsidRPr="00A3713F">
        <w:rPr>
          <w:spacing w:val="-1"/>
        </w:rPr>
        <w:t>re</w:t>
      </w:r>
      <w:r w:rsidRPr="00A3713F">
        <w:t>.</w:t>
      </w:r>
    </w:p>
    <w:p w:rsidR="00AC4F40" w:rsidRPr="006323A7" w:rsidRDefault="00AC4F40" w:rsidP="00CC16BF">
      <w:pPr>
        <w:spacing w:line="360" w:lineRule="auto"/>
        <w:jc w:val="both"/>
        <w:rPr>
          <w:b/>
          <w:bCs/>
        </w:rPr>
      </w:pPr>
      <w:r w:rsidRPr="006323A7">
        <w:rPr>
          <w:rFonts w:eastAsia="Calibri"/>
          <w:color w:val="000000"/>
        </w:rPr>
        <w:t>Ky program duhet shqyrtuar me kujdes dhe rigorozitet nga secili prej grupeve të interesuar</w:t>
      </w:r>
      <w:r>
        <w:rPr>
          <w:rFonts w:eastAsia="Calibri"/>
          <w:color w:val="000000"/>
        </w:rPr>
        <w:t>a</w:t>
      </w:r>
      <w:r w:rsidR="00CE4EDE">
        <w:rPr>
          <w:rFonts w:eastAsia="Calibri"/>
          <w:color w:val="000000"/>
        </w:rPr>
        <w:t>. K</w:t>
      </w:r>
      <w:r w:rsidRPr="006323A7">
        <w:rPr>
          <w:rFonts w:eastAsia="Calibri"/>
          <w:color w:val="000000"/>
        </w:rPr>
        <w:t xml:space="preserve">ujdes </w:t>
      </w:r>
      <w:r w:rsidR="00CE4EDE">
        <w:rPr>
          <w:rFonts w:eastAsia="Calibri"/>
          <w:color w:val="000000"/>
        </w:rPr>
        <w:t xml:space="preserve">i veçantë </w:t>
      </w:r>
      <w:r w:rsidRPr="006323A7">
        <w:rPr>
          <w:rFonts w:eastAsia="Calibri"/>
          <w:color w:val="000000"/>
        </w:rPr>
        <w:t>t</w:t>
      </w:r>
      <w:r>
        <w:rPr>
          <w:rFonts w:eastAsia="Calibri"/>
          <w:color w:val="000000"/>
        </w:rPr>
        <w:t>ë</w:t>
      </w:r>
      <w:r w:rsidRPr="006323A7">
        <w:rPr>
          <w:rFonts w:eastAsia="Calibri"/>
          <w:color w:val="000000"/>
        </w:rPr>
        <w:t xml:space="preserve"> </w:t>
      </w:r>
      <w:r w:rsidR="00CE4EDE">
        <w:rPr>
          <w:rFonts w:eastAsia="Calibri"/>
          <w:color w:val="000000"/>
        </w:rPr>
        <w:t>tregohet</w:t>
      </w:r>
      <w:r>
        <w:rPr>
          <w:rFonts w:eastAsia="Calibri"/>
          <w:color w:val="000000"/>
        </w:rPr>
        <w:t xml:space="preserve"> </w:t>
      </w:r>
      <w:r w:rsidRPr="006323A7">
        <w:rPr>
          <w:rFonts w:eastAsia="Calibri"/>
          <w:color w:val="000000"/>
        </w:rPr>
        <w:t>nga specialistët e përfshirë në hartimin e bankës së pyetjeve dhe tezës së provimit të kësaj lënde, të cilët nuk duhet të përfshijnë për vlerësim çështje mësimore që nuk janë parashikuar në këtë program. Përgatitja e nxënësve për provim t</w:t>
      </w:r>
      <w:r>
        <w:rPr>
          <w:rFonts w:eastAsia="Calibri"/>
          <w:color w:val="000000"/>
        </w:rPr>
        <w:t>ë</w:t>
      </w:r>
      <w:r w:rsidRPr="006323A7">
        <w:rPr>
          <w:rFonts w:eastAsia="Calibri"/>
          <w:color w:val="000000"/>
        </w:rPr>
        <w:t xml:space="preserve"> bë</w:t>
      </w:r>
      <w:r>
        <w:rPr>
          <w:rFonts w:eastAsia="Calibri"/>
          <w:color w:val="000000"/>
        </w:rPr>
        <w:t>het</w:t>
      </w:r>
      <w:r w:rsidRPr="006323A7">
        <w:rPr>
          <w:rFonts w:eastAsia="Calibri"/>
          <w:color w:val="000000"/>
        </w:rPr>
        <w:t xml:space="preserve"> në mënyrë të vazhdueshme dhe duke përdorur një larmi metodash dhe mjetesh.</w:t>
      </w:r>
    </w:p>
    <w:p w:rsidR="00AC4F40" w:rsidRPr="006323A7" w:rsidRDefault="00AC4F40" w:rsidP="00CC16BF">
      <w:pPr>
        <w:spacing w:line="360" w:lineRule="auto"/>
        <w:jc w:val="both"/>
      </w:pPr>
      <w:r w:rsidRPr="006323A7">
        <w:t xml:space="preserve">Gjatë punës për përgatitjen e nxënësve për provimet e Maturës Shtetërore, është e rëndësishme që herë pas here mësuesi të zhvillojë testime të nxënësve të tij, me teste që mund t’i hartojë vetë duke u bazuar në modelet e testeve të Maturës Shtetërore. </w:t>
      </w:r>
    </w:p>
    <w:p w:rsidR="00AC4F40" w:rsidRDefault="00AC4F40" w:rsidP="00CC16BF">
      <w:pPr>
        <w:spacing w:line="360" w:lineRule="auto"/>
        <w:jc w:val="both"/>
      </w:pPr>
      <w:r w:rsidRPr="006323A7">
        <w:t xml:space="preserve">Testi për lëndën </w:t>
      </w:r>
      <w:r>
        <w:t>“</w:t>
      </w:r>
      <w:r w:rsidRPr="006323A7">
        <w:t>Gjeografi</w:t>
      </w:r>
      <w:r w:rsidRPr="006323A7">
        <w:rPr>
          <w:rFonts w:eastAsia="Calibri"/>
          <w:color w:val="000000"/>
        </w:rPr>
        <w:t xml:space="preserve"> e thelluar</w:t>
      </w:r>
      <w:r>
        <w:rPr>
          <w:rFonts w:eastAsia="Calibri"/>
          <w:color w:val="000000"/>
        </w:rPr>
        <w:t>”</w:t>
      </w:r>
      <w:r w:rsidRPr="006323A7">
        <w:t xml:space="preserve"> do të ndërtohet në mënyrë të tillë </w:t>
      </w:r>
      <w:r w:rsidR="00CC16BF">
        <w:t>që në të</w:t>
      </w:r>
      <w:r w:rsidRPr="006323A7">
        <w:t xml:space="preserve"> të jenë të përfshira të tri nivelet e vështirësisë: niveli bazë, niveli mesatar dhe niveli i lartë. Njëkohësisht</w:t>
      </w:r>
      <w:r>
        <w:t>,</w:t>
      </w:r>
      <w:r w:rsidRPr="006323A7">
        <w:t xml:space="preserve"> edhe shpërndarja e pikëve në test do të jetë në varësi të përqindjeve që zë çdo nivel. </w:t>
      </w:r>
    </w:p>
    <w:p w:rsidR="00AC4F40" w:rsidRPr="006323A7" w:rsidRDefault="00AC4F40" w:rsidP="003E6AF5">
      <w:pPr>
        <w:spacing w:line="360" w:lineRule="auto"/>
        <w:jc w:val="both"/>
      </w:pPr>
      <w:r w:rsidRPr="006323A7">
        <w:t xml:space="preserve">Nxënësit duhet të kenë parasysh se </w:t>
      </w:r>
      <w:r>
        <w:t>fusha</w:t>
      </w:r>
      <w:r w:rsidRPr="006323A7">
        <w:t xml:space="preserve">, e cila ka numrin më të madh të orëve (objektivave) në programin orientues të Maturës Shtetërore, në test do të përfaqësohet nga një numër më i madh pyetjesh. </w:t>
      </w:r>
    </w:p>
    <w:p w:rsidR="00AC4F40" w:rsidRPr="00CE15AA" w:rsidRDefault="00AC4F40" w:rsidP="003E6AF5">
      <w:pPr>
        <w:spacing w:line="360" w:lineRule="auto"/>
        <w:jc w:val="both"/>
      </w:pPr>
      <w:r w:rsidRPr="00CE15AA">
        <w:lastRenderedPageBreak/>
        <w:t>Në përgatitjen për përmbushjen e objektivave të këtij programi do të përdoren tekstet mësimor</w:t>
      </w:r>
      <w:r>
        <w:t>e</w:t>
      </w:r>
      <w:r w:rsidRPr="00CE15AA">
        <w:t xml:space="preserve"> të </w:t>
      </w:r>
      <w:r w:rsidR="00526CDE">
        <w:t>miratuara nga MAS të kësaj lënde</w:t>
      </w:r>
      <w:r w:rsidRPr="00CE15AA">
        <w:t>. Mund të përdoren edhe tekste ndihmëse apo materiale shtesë, që sigurojnë arritjen e objektivave të programit orientues.</w:t>
      </w:r>
    </w:p>
    <w:p w:rsidR="00AC4F40" w:rsidRDefault="00AC4F40" w:rsidP="00526CDE">
      <w:pPr>
        <w:spacing w:line="360" w:lineRule="auto"/>
        <w:jc w:val="both"/>
      </w:pPr>
    </w:p>
    <w:p w:rsidR="003E6AF5" w:rsidRPr="00F32F1A" w:rsidRDefault="003E6AF5" w:rsidP="003E6AF5">
      <w:pPr>
        <w:pStyle w:val="ListParagraph"/>
        <w:numPr>
          <w:ilvl w:val="0"/>
          <w:numId w:val="34"/>
        </w:numPr>
        <w:spacing w:line="360" w:lineRule="auto"/>
        <w:ind w:left="0" w:firstLine="0"/>
        <w:jc w:val="both"/>
        <w:rPr>
          <w:b/>
          <w:spacing w:val="1"/>
          <w:position w:val="-1"/>
        </w:rPr>
      </w:pPr>
      <w:r w:rsidRPr="00F32F1A">
        <w:rPr>
          <w:b/>
          <w:spacing w:val="1"/>
          <w:position w:val="-1"/>
        </w:rPr>
        <w:t xml:space="preserve">OBJEKTIVAT E PROGRAMIT SIPAS LINJAVE </w:t>
      </w:r>
    </w:p>
    <w:p w:rsidR="003E6AF5" w:rsidRDefault="003E6AF5" w:rsidP="003E6AF5">
      <w:pPr>
        <w:spacing w:line="360" w:lineRule="auto"/>
        <w:jc w:val="center"/>
        <w:rPr>
          <w:b/>
          <w:spacing w:val="1"/>
          <w:position w:val="-1"/>
        </w:rPr>
      </w:pPr>
    </w:p>
    <w:p w:rsidR="00AC4F40" w:rsidRPr="008C1ACE" w:rsidRDefault="003E6AF5" w:rsidP="008C1ACE">
      <w:pPr>
        <w:spacing w:line="360" w:lineRule="auto"/>
        <w:jc w:val="both"/>
      </w:pPr>
      <w:r w:rsidRPr="00D60707">
        <w:rPr>
          <w:b/>
          <w:spacing w:val="1"/>
          <w:position w:val="-1"/>
        </w:rPr>
        <w:t>S</w:t>
      </w:r>
      <w:r w:rsidRPr="00D60707">
        <w:rPr>
          <w:b/>
          <w:position w:val="-1"/>
        </w:rPr>
        <w:t>H</w:t>
      </w:r>
      <w:r w:rsidRPr="00D60707">
        <w:rPr>
          <w:b/>
          <w:spacing w:val="-1"/>
          <w:position w:val="-1"/>
        </w:rPr>
        <w:t>K</w:t>
      </w:r>
      <w:r w:rsidRPr="00D60707">
        <w:rPr>
          <w:b/>
          <w:position w:val="-1"/>
        </w:rPr>
        <w:t>EN</w:t>
      </w:r>
      <w:r w:rsidRPr="00D60707">
        <w:rPr>
          <w:b/>
          <w:spacing w:val="-1"/>
          <w:position w:val="-1"/>
        </w:rPr>
        <w:t>C</w:t>
      </w:r>
      <w:r w:rsidRPr="00D60707">
        <w:rPr>
          <w:b/>
          <w:position w:val="-1"/>
        </w:rPr>
        <w:t xml:space="preserve">A E </w:t>
      </w:r>
      <w:r w:rsidRPr="00D60707">
        <w:rPr>
          <w:b/>
          <w:spacing w:val="1"/>
          <w:position w:val="-1"/>
        </w:rPr>
        <w:t>T</w:t>
      </w:r>
      <w:r w:rsidRPr="00D60707">
        <w:rPr>
          <w:b/>
          <w:position w:val="-1"/>
        </w:rPr>
        <w:t>O</w:t>
      </w:r>
      <w:r w:rsidRPr="00D60707">
        <w:rPr>
          <w:b/>
          <w:spacing w:val="-1"/>
          <w:position w:val="-1"/>
        </w:rPr>
        <w:t>K</w:t>
      </w:r>
      <w:r w:rsidRPr="00D60707">
        <w:rPr>
          <w:b/>
          <w:position w:val="-1"/>
        </w:rPr>
        <w:t>ËS</w:t>
      </w:r>
      <w:r>
        <w:rPr>
          <w:b/>
          <w:position w:val="-1"/>
        </w:rPr>
        <w:t xml:space="preserve"> – Klasa e 10-të</w:t>
      </w:r>
    </w:p>
    <w:p w:rsidR="00AC4F40" w:rsidRPr="00CC59A6" w:rsidRDefault="00AC4F40" w:rsidP="00AC4F40">
      <w:pPr>
        <w:jc w:val="center"/>
        <w:rPr>
          <w:b/>
          <w:bCs/>
          <w:sz w:val="23"/>
          <w:szCs w:val="23"/>
        </w:rPr>
      </w:pPr>
    </w:p>
    <w:p w:rsidR="00AC4F40" w:rsidRPr="00CC59A6" w:rsidRDefault="00AC4F40" w:rsidP="003E6AF5">
      <w:pPr>
        <w:spacing w:line="360" w:lineRule="auto"/>
        <w:rPr>
          <w:b/>
        </w:rPr>
      </w:pPr>
      <w:r w:rsidRPr="00CC59A6">
        <w:rPr>
          <w:b/>
        </w:rPr>
        <w:t xml:space="preserve">Linja: Sistemi diellor </w:t>
      </w:r>
    </w:p>
    <w:p w:rsidR="00AC4F40" w:rsidRPr="00CC59A6" w:rsidRDefault="00AC4F40" w:rsidP="003E6AF5">
      <w:pPr>
        <w:spacing w:line="360" w:lineRule="auto"/>
        <w:jc w:val="both"/>
        <w:rPr>
          <w:b/>
        </w:rPr>
      </w:pPr>
      <w:r w:rsidRPr="00763574">
        <w:t xml:space="preserve">Linja </w:t>
      </w:r>
      <w:r w:rsidRPr="00763574">
        <w:rPr>
          <w:i/>
        </w:rPr>
        <w:t xml:space="preserve">Sistemi diellor </w:t>
      </w:r>
      <w:r w:rsidRPr="00763574">
        <w:t>përfshin njohuritë dhe konceptet bazë mbi origjinën, përbërjen dhe lëvizjen e trupave qiellorë në hapësirë. Shpjegimi i tërheqjes gravitacionale të trupave në sistemin diellor, interpretimi i formimit të ditë-natës, stinëve, baticave dhe zbaticave, fazave të Hënës dhe eklipseve përmes studimit të marrëdhënieve Tokë</w:t>
      </w:r>
      <w:r>
        <w:t>-</w:t>
      </w:r>
      <w:r w:rsidRPr="00763574">
        <w:t>Hënë</w:t>
      </w:r>
      <w:r>
        <w:t>-</w:t>
      </w:r>
      <w:r w:rsidRPr="00763574">
        <w:t>Diell, karakteristikat e Diellit dhe roli i tij për jetën në Tokë, karakteristikat e planetëve dhe objekteve të tjera brenda këtij sistemi, si dhe revolucionarizimi i studimit të Universit përmes zhvillimeve teknologjike, janë piketat kryesore të përmbajtjes së kësaj linje</w:t>
      </w:r>
      <w:r>
        <w:t>.</w:t>
      </w:r>
    </w:p>
    <w:p w:rsidR="00AC4F40" w:rsidRPr="00CC59A6" w:rsidRDefault="00AC4F40" w:rsidP="00AC4F4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6208"/>
      </w:tblGrid>
      <w:tr w:rsidR="00AC4F40" w:rsidRPr="00CC59A6" w:rsidTr="00AC4F40">
        <w:tc>
          <w:tcPr>
            <w:tcW w:w="2390" w:type="dxa"/>
          </w:tcPr>
          <w:p w:rsidR="00AC4F40" w:rsidRDefault="00AC4F40" w:rsidP="00AC4F40">
            <w:pPr>
              <w:jc w:val="center"/>
              <w:rPr>
                <w:b/>
              </w:rPr>
            </w:pPr>
          </w:p>
          <w:p w:rsidR="00AC4F40" w:rsidRDefault="00AC4F40" w:rsidP="00AC4F40">
            <w:pPr>
              <w:jc w:val="center"/>
              <w:rPr>
                <w:b/>
              </w:rPr>
            </w:pPr>
            <w:r w:rsidRPr="00CC59A6">
              <w:rPr>
                <w:b/>
              </w:rPr>
              <w:t>Blloku tematik</w:t>
            </w:r>
          </w:p>
          <w:p w:rsidR="00AC4F40" w:rsidRPr="00CC59A6" w:rsidRDefault="00AC4F40" w:rsidP="00AC4F40">
            <w:pPr>
              <w:jc w:val="center"/>
              <w:rPr>
                <w:b/>
              </w:rPr>
            </w:pPr>
          </w:p>
        </w:tc>
        <w:tc>
          <w:tcPr>
            <w:tcW w:w="6466" w:type="dxa"/>
          </w:tcPr>
          <w:p w:rsidR="00AC4F40" w:rsidRDefault="00AC4F40" w:rsidP="00AC4F40">
            <w:pPr>
              <w:jc w:val="center"/>
              <w:rPr>
                <w:b/>
              </w:rPr>
            </w:pPr>
          </w:p>
          <w:p w:rsidR="00AC4F40" w:rsidRPr="00CC59A6" w:rsidRDefault="00AC4F40" w:rsidP="00AC4F40">
            <w:pPr>
              <w:jc w:val="center"/>
              <w:rPr>
                <w:b/>
              </w:rPr>
            </w:pPr>
            <w:r w:rsidRPr="00CC59A6">
              <w:rPr>
                <w:b/>
              </w:rPr>
              <w:t>Objektivat</w:t>
            </w:r>
          </w:p>
          <w:p w:rsidR="00AC4F40" w:rsidRPr="00CC59A6" w:rsidRDefault="00AC4F40" w:rsidP="00AC4F40">
            <w:pPr>
              <w:jc w:val="center"/>
              <w:rPr>
                <w:b/>
              </w:rPr>
            </w:pPr>
          </w:p>
        </w:tc>
      </w:tr>
      <w:tr w:rsidR="00AC4F40" w:rsidRPr="00CC59A6" w:rsidTr="00AC4F40">
        <w:trPr>
          <w:trHeight w:val="530"/>
        </w:trPr>
        <w:tc>
          <w:tcPr>
            <w:tcW w:w="2390" w:type="dxa"/>
          </w:tcPr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  <w:r w:rsidRPr="00CC59A6">
              <w:rPr>
                <w:b/>
              </w:rPr>
              <w:t>Sistemi diellor dhe Toka si planet</w:t>
            </w: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</w:tc>
        <w:tc>
          <w:tcPr>
            <w:tcW w:w="6466" w:type="dxa"/>
          </w:tcPr>
          <w:p w:rsidR="00AC4F40" w:rsidRPr="00CC59A6" w:rsidRDefault="00AC4F40" w:rsidP="004A1D3B">
            <w:pPr>
              <w:spacing w:line="360" w:lineRule="auto"/>
            </w:pPr>
            <w:r w:rsidRPr="00CC59A6">
              <w:lastRenderedPageBreak/>
              <w:t>Nxënës/i, -ja:</w:t>
            </w:r>
          </w:p>
          <w:p w:rsidR="00AC4F40" w:rsidRPr="00CC59A6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</w:pPr>
            <w:r>
              <w:t>T</w:t>
            </w:r>
            <w:r w:rsidRPr="00CC59A6">
              <w:t>ë përshkruajë përmasat e Diellit, strukturën, karakteristikat kryesore të secilës shtresë e dukuritë diellore;</w:t>
            </w:r>
          </w:p>
          <w:p w:rsidR="00AC4F40" w:rsidRPr="00CC59A6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</w:pPr>
            <w:r w:rsidRPr="00CC59A6">
              <w:t>të përshkruajë formën e Tokës, përmasat e saj dhe rëndësinë e tyre;</w:t>
            </w:r>
          </w:p>
          <w:p w:rsidR="00AC4F40" w:rsidRPr="003D3FE5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3D3FE5">
              <w:rPr>
                <w:color w:val="000000" w:themeColor="text1"/>
              </w:rPr>
              <w:t>të identifikojë provat që tregojnë se Toka rrotullohet rreth boshtit të saj;</w:t>
            </w:r>
          </w:p>
          <w:p w:rsidR="00AC4F40" w:rsidRPr="003D3FE5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  <w:rPr>
                <w:color w:val="000000"/>
              </w:rPr>
            </w:pPr>
            <w:r w:rsidRPr="003D3FE5">
              <w:rPr>
                <w:color w:val="000000"/>
              </w:rPr>
              <w:t>të shpjegojë pasojat e rrotullimit të Tokës rreth boshtit;</w:t>
            </w:r>
          </w:p>
          <w:p w:rsidR="00AC4F40" w:rsidRPr="00CC59A6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</w:pPr>
            <w:r w:rsidRPr="00CC59A6">
              <w:t>të analizojë lëvizjen e Tokës rreth Diellit dhe pasojat e kësaj lëvizje;</w:t>
            </w:r>
          </w:p>
          <w:p w:rsidR="00AC4F40" w:rsidRPr="003D3FE5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  <w:rPr>
                <w:color w:val="000000"/>
                <w:u w:val="single"/>
              </w:rPr>
            </w:pPr>
            <w:r w:rsidRPr="003D3FE5">
              <w:rPr>
                <w:color w:val="000000"/>
              </w:rPr>
              <w:t>të shpjegojë sesi fazat e Hënës varen nga pozicioni relativ i Diellit, Hënës dhe Tokës;</w:t>
            </w:r>
          </w:p>
          <w:p w:rsidR="00AC4F40" w:rsidRPr="003D3FE5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  <w:rPr>
                <w:color w:val="000000"/>
                <w:u w:val="single"/>
              </w:rPr>
            </w:pPr>
            <w:r w:rsidRPr="003D3FE5">
              <w:rPr>
                <w:color w:val="000000"/>
              </w:rPr>
              <w:lastRenderedPageBreak/>
              <w:t xml:space="preserve">të shpjegojë pse dhe si ndodhin eklipset, duke diferencuar eklipset e Hënës nga ato të Diellit; </w:t>
            </w:r>
          </w:p>
          <w:p w:rsidR="00AC4F40" w:rsidRPr="003D3FE5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  <w:rPr>
                <w:color w:val="000000"/>
              </w:rPr>
            </w:pPr>
            <w:r w:rsidRPr="003D3FE5">
              <w:rPr>
                <w:color w:val="000000"/>
              </w:rPr>
              <w:t>të dallojë planetët e brendshëm, të jashtëm, e satelitët e tyre, duke përshkruar disa ndër karakteristikat kryesore të tyre;</w:t>
            </w:r>
          </w:p>
          <w:p w:rsidR="00AC4F40" w:rsidRPr="00CC59A6" w:rsidRDefault="00AC4F40" w:rsidP="004A1D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90"/>
            </w:pPr>
            <w:r w:rsidRPr="003D3FE5">
              <w:rPr>
                <w:color w:val="000000"/>
              </w:rPr>
              <w:t>të përshkruajë kometat, asteroidët, meteorët dhe veçoritë e tyre.</w:t>
            </w:r>
          </w:p>
        </w:tc>
      </w:tr>
    </w:tbl>
    <w:p w:rsidR="00AC4F40" w:rsidRPr="00CC59A6" w:rsidRDefault="00AC4F40" w:rsidP="004A1D3B">
      <w:pPr>
        <w:spacing w:line="360" w:lineRule="auto"/>
      </w:pPr>
    </w:p>
    <w:p w:rsidR="00AC4F40" w:rsidRPr="00CC59A6" w:rsidRDefault="00AC4F40" w:rsidP="004A1D3B">
      <w:pPr>
        <w:spacing w:line="360" w:lineRule="auto"/>
        <w:rPr>
          <w:b/>
        </w:rPr>
      </w:pPr>
      <w:r w:rsidRPr="00CC59A6">
        <w:rPr>
          <w:b/>
        </w:rPr>
        <w:t>Linja: Hartografia</w:t>
      </w:r>
    </w:p>
    <w:p w:rsidR="00AC4F40" w:rsidRPr="00CC59A6" w:rsidRDefault="00AC4F40" w:rsidP="004A1D3B">
      <w:pPr>
        <w:spacing w:line="360" w:lineRule="auto"/>
        <w:jc w:val="both"/>
        <w:rPr>
          <w:b/>
        </w:rPr>
      </w:pPr>
      <w:r w:rsidRPr="00CC59A6">
        <w:t xml:space="preserve">Linja </w:t>
      </w:r>
      <w:r w:rsidRPr="00CC59A6">
        <w:rPr>
          <w:i/>
        </w:rPr>
        <w:t>Hartografia</w:t>
      </w:r>
      <w:r w:rsidRPr="00CC59A6">
        <w:t xml:space="preserve"> studion mënyrën e projektimit të Tokës në hartë e në glob. Përveç njohurive që nxënësit marrin mbi globin, hartat, llojet e tyre, elementet e hartës, projeksionet hartografike, rrjetin gjeografik e koordinatat gjeografike, kjo linjë synon kryesisht aftësimin praktik të nxënësve për punën me hartën, përcaktimin e vendndodhjes së pikave të ndryshme në hartë, përcaktimin e largësive reale nisur nga shkalla e hartës, apo përcaktimin e kohës zonale e lokale.</w:t>
      </w:r>
    </w:p>
    <w:p w:rsidR="00AC4F40" w:rsidRPr="00CC59A6" w:rsidRDefault="00AC4F40" w:rsidP="004A1D3B">
      <w:pPr>
        <w:spacing w:line="36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6200"/>
      </w:tblGrid>
      <w:tr w:rsidR="00AC4F40" w:rsidRPr="00CC59A6" w:rsidTr="00AC4F40">
        <w:tc>
          <w:tcPr>
            <w:tcW w:w="2390" w:type="dxa"/>
          </w:tcPr>
          <w:p w:rsidR="00AC4F40" w:rsidRDefault="00AC4F40" w:rsidP="004A1D3B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FC7AA2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Blloku tematik</w:t>
            </w:r>
          </w:p>
        </w:tc>
        <w:tc>
          <w:tcPr>
            <w:tcW w:w="6466" w:type="dxa"/>
          </w:tcPr>
          <w:p w:rsidR="00AC4F40" w:rsidRDefault="00AC4F40" w:rsidP="004A1D3B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FC7AA2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Objektivat</w:t>
            </w:r>
          </w:p>
        </w:tc>
      </w:tr>
      <w:tr w:rsidR="00AC4F40" w:rsidRPr="00CC59A6" w:rsidTr="00866D75">
        <w:trPr>
          <w:trHeight w:val="2600"/>
        </w:trPr>
        <w:tc>
          <w:tcPr>
            <w:tcW w:w="2390" w:type="dxa"/>
          </w:tcPr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  <w:r w:rsidRPr="00CC59A6">
              <w:rPr>
                <w:b/>
              </w:rPr>
              <w:t>Paraqitja e Tokës në hartë</w:t>
            </w: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  <w:p w:rsidR="00AC4F40" w:rsidRPr="00CC59A6" w:rsidRDefault="00AC4F40" w:rsidP="004A1D3B">
            <w:pPr>
              <w:spacing w:line="360" w:lineRule="auto"/>
              <w:jc w:val="center"/>
            </w:pPr>
          </w:p>
        </w:tc>
        <w:tc>
          <w:tcPr>
            <w:tcW w:w="6466" w:type="dxa"/>
          </w:tcPr>
          <w:p w:rsidR="00AC4F40" w:rsidRPr="00CC59A6" w:rsidRDefault="00AC4F40" w:rsidP="004A1D3B">
            <w:pPr>
              <w:spacing w:line="360" w:lineRule="auto"/>
            </w:pPr>
            <w:r w:rsidRPr="00CC59A6">
              <w:t>Nxënës/i, -ja:</w:t>
            </w:r>
          </w:p>
          <w:p w:rsidR="00AC4F40" w:rsidRPr="000B5DEB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0B5DEB">
              <w:rPr>
                <w:color w:val="000000" w:themeColor="text1"/>
              </w:rPr>
              <w:t>Të analizojë ndërtimin e rrjetit gjeografik (sistemin e meridianëve dhe paralelëve, gjatësinë dhe gjerësinë gjeografike);</w:t>
            </w:r>
          </w:p>
          <w:p w:rsidR="00AC4F40" w:rsidRPr="000B5DEB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0B5DEB">
              <w:rPr>
                <w:color w:val="000000" w:themeColor="text1"/>
              </w:rPr>
              <w:t>të interpretojë me ndihmën e hartës brezat e kohës;</w:t>
            </w:r>
          </w:p>
          <w:p w:rsidR="00AC4F40" w:rsidRPr="000B5DEB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0B5DEB">
              <w:rPr>
                <w:color w:val="000000" w:themeColor="text1"/>
              </w:rPr>
              <w:t>të llogarisë kohën lokale e zonale në vende të ndryshme në bazë të gjatësisë së tyre gjeografike;</w:t>
            </w:r>
          </w:p>
          <w:p w:rsidR="00AC4F40" w:rsidRPr="000B5DEB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0B5DEB">
              <w:rPr>
                <w:color w:val="000000" w:themeColor="text1"/>
              </w:rPr>
              <w:t>të analizojë elementet matematikore (rrjeti hartografik, shkalla e hartës) dhe gjeografike të hartës dhe përdorimin e tyre;</w:t>
            </w:r>
          </w:p>
          <w:p w:rsidR="00AC4F40" w:rsidRPr="000B5DEB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0B5DEB">
              <w:rPr>
                <w:color w:val="000000" w:themeColor="text1"/>
              </w:rPr>
              <w:t>të klasifikojë hartat sipas përmbajtjes, shkallës, përdorimit,</w:t>
            </w:r>
            <w:r w:rsidRPr="000B5DEB">
              <w:rPr>
                <w:b/>
                <w:color w:val="000000" w:themeColor="text1"/>
              </w:rPr>
              <w:t xml:space="preserve"> </w:t>
            </w:r>
            <w:r w:rsidRPr="000B5DEB">
              <w:rPr>
                <w:color w:val="000000" w:themeColor="text1"/>
              </w:rPr>
              <w:t xml:space="preserve">mbi bazën e veçorive dalluese të tyre; </w:t>
            </w:r>
          </w:p>
          <w:p w:rsidR="00AC4F40" w:rsidRPr="000B5DEB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  <w:rPr>
                <w:color w:val="000000" w:themeColor="text1"/>
              </w:rPr>
            </w:pPr>
            <w:r w:rsidRPr="000B5DEB">
              <w:rPr>
                <w:color w:val="000000" w:themeColor="text1"/>
              </w:rPr>
              <w:t>të ndërtojë dhe t</w:t>
            </w:r>
            <w:r>
              <w:rPr>
                <w:color w:val="000000" w:themeColor="text1"/>
              </w:rPr>
              <w:t>ë</w:t>
            </w:r>
            <w:r w:rsidRPr="000B5DEB">
              <w:rPr>
                <w:color w:val="000000" w:themeColor="text1"/>
              </w:rPr>
              <w:t xml:space="preserve"> interpretojë profilin topografik të një sipërfaqeje të paraqitur në hartë;</w:t>
            </w:r>
          </w:p>
          <w:p w:rsidR="00AC4F40" w:rsidRPr="00CC59A6" w:rsidRDefault="00AC4F40" w:rsidP="004A1D3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90"/>
            </w:pPr>
            <w:r w:rsidRPr="000B5DEB">
              <w:rPr>
                <w:color w:val="000000" w:themeColor="text1"/>
              </w:rPr>
              <w:t xml:space="preserve">të përcaktojë largësinë në terren nëpërmjet shkallës së </w:t>
            </w:r>
            <w:r w:rsidRPr="000B5DEB">
              <w:rPr>
                <w:color w:val="000000" w:themeColor="text1"/>
              </w:rPr>
              <w:lastRenderedPageBreak/>
              <w:t>hartës.</w:t>
            </w:r>
          </w:p>
        </w:tc>
      </w:tr>
    </w:tbl>
    <w:p w:rsidR="00AC4F40" w:rsidRPr="00CC59A6" w:rsidRDefault="00AC4F40" w:rsidP="00AC4F40">
      <w:pPr>
        <w:ind w:firstLine="720"/>
      </w:pPr>
    </w:p>
    <w:p w:rsidR="00AC4F40" w:rsidRDefault="00AC4F40" w:rsidP="00AC4F40">
      <w:pPr>
        <w:ind w:firstLine="720"/>
      </w:pPr>
    </w:p>
    <w:p w:rsidR="00AC4F40" w:rsidRPr="00CC59A6" w:rsidRDefault="00AC4F40" w:rsidP="0098571E">
      <w:pPr>
        <w:spacing w:line="360" w:lineRule="auto"/>
        <w:rPr>
          <w:b/>
        </w:rPr>
      </w:pPr>
      <w:r w:rsidRPr="00CC59A6">
        <w:rPr>
          <w:b/>
        </w:rPr>
        <w:t xml:space="preserve">Linja: Gjeosistemet </w:t>
      </w:r>
    </w:p>
    <w:p w:rsidR="00AC4F40" w:rsidRPr="00763574" w:rsidRDefault="00AC4F40" w:rsidP="0098571E">
      <w:pPr>
        <w:spacing w:line="360" w:lineRule="auto"/>
        <w:jc w:val="both"/>
        <w:rPr>
          <w:sz w:val="23"/>
          <w:szCs w:val="23"/>
        </w:rPr>
      </w:pPr>
      <w:r w:rsidRPr="00763574">
        <w:t xml:space="preserve">Toka përbëhet nga katër sisteme të mëdha: atmosfera, hidrosfera, litosfera dhe biosfera. Përmes linjës </w:t>
      </w:r>
      <w:r w:rsidRPr="00763574">
        <w:rPr>
          <w:i/>
        </w:rPr>
        <w:t xml:space="preserve">Gjeosistemet </w:t>
      </w:r>
      <w:r w:rsidRPr="00763574">
        <w:t>synohet që nxënës</w:t>
      </w:r>
      <w:r>
        <w:t>/</w:t>
      </w:r>
      <w:r w:rsidRPr="00763574">
        <w:t>i</w:t>
      </w:r>
      <w:r>
        <w:t>,-</w:t>
      </w:r>
      <w:r w:rsidRPr="00763574">
        <w:t>ja të kuptojë</w:t>
      </w:r>
      <w:r w:rsidRPr="00763574">
        <w:rPr>
          <w:i/>
        </w:rPr>
        <w:t xml:space="preserve"> </w:t>
      </w:r>
      <w:r w:rsidRPr="00763574">
        <w:t xml:space="preserve">dukuritë dhe proceset natyrore që kanë ndodhur dhe ndodhin në këto sisteme, ndërveprimin midis tyre dhe rrjedhojat e këtij ndërveprimi për Tokën. </w:t>
      </w:r>
      <w:r>
        <w:t>Kjo</w:t>
      </w:r>
      <w:r w:rsidRPr="00763574">
        <w:t xml:space="preserve"> përmbajtje fokusohet në shpjegimin shkencor të lidhjeve dhe </w:t>
      </w:r>
      <w:r>
        <w:t xml:space="preserve">të </w:t>
      </w:r>
      <w:r w:rsidRPr="00763574">
        <w:t>marrëdhënieve shkak-pasojë të proceseve dhe dukurive më shumë se</w:t>
      </w:r>
      <w:r>
        <w:t>sa</w:t>
      </w:r>
      <w:r w:rsidRPr="00763574">
        <w:t xml:space="preserve"> në përshkrimin e tyre.</w:t>
      </w:r>
      <w:r w:rsidRPr="00763574">
        <w:rPr>
          <w:sz w:val="23"/>
          <w:szCs w:val="23"/>
        </w:rPr>
        <w:t xml:space="preserve"> </w:t>
      </w:r>
    </w:p>
    <w:p w:rsidR="00AC4F40" w:rsidRPr="005C4043" w:rsidRDefault="00AC4F40" w:rsidP="0098571E">
      <w:pPr>
        <w:spacing w:line="360" w:lineRule="auto"/>
        <w:jc w:val="both"/>
      </w:pPr>
      <w:r w:rsidRPr="005C4043">
        <w:t xml:space="preserve">Linja </w:t>
      </w:r>
      <w:r w:rsidRPr="005C4043">
        <w:rPr>
          <w:i/>
        </w:rPr>
        <w:t>Gjeosistemet</w:t>
      </w:r>
      <w:r w:rsidRPr="005C4043">
        <w:t xml:space="preserve"> përbëhet nga katër blloqe tematik</w:t>
      </w:r>
      <w:r>
        <w:t>e</w:t>
      </w:r>
      <w:r w:rsidRPr="005C4043">
        <w:t>: atmosfera, hidrosfera, litosfera dhe historia e Tokës, biosfera.</w:t>
      </w:r>
    </w:p>
    <w:p w:rsidR="00AC4F40" w:rsidRPr="00CC59A6" w:rsidRDefault="00AC4F40" w:rsidP="0098571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6113"/>
      </w:tblGrid>
      <w:tr w:rsidR="00AC4F40" w:rsidRPr="00CC59A6" w:rsidTr="00AC4F40">
        <w:tc>
          <w:tcPr>
            <w:tcW w:w="3348" w:type="dxa"/>
          </w:tcPr>
          <w:p w:rsidR="00AC4F40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Default="00AC4F40" w:rsidP="0098571E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Blloku tematik</w:t>
            </w: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828" w:type="dxa"/>
          </w:tcPr>
          <w:p w:rsidR="00AC4F40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Objektivat</w:t>
            </w: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</w:tr>
      <w:tr w:rsidR="00AC4F40" w:rsidRPr="00CC59A6" w:rsidTr="00AC4F40">
        <w:trPr>
          <w:trHeight w:val="170"/>
        </w:trPr>
        <w:tc>
          <w:tcPr>
            <w:tcW w:w="3348" w:type="dxa"/>
          </w:tcPr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</w:pPr>
            <w:r w:rsidRPr="00CC59A6">
              <w:rPr>
                <w:b/>
              </w:rPr>
              <w:t>Atmosfera</w:t>
            </w: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828" w:type="dxa"/>
          </w:tcPr>
          <w:p w:rsidR="00AC4F40" w:rsidRPr="00CC59A6" w:rsidRDefault="00AC4F40" w:rsidP="0098571E">
            <w:pPr>
              <w:spacing w:line="360" w:lineRule="auto"/>
            </w:pPr>
            <w:r w:rsidRPr="00CC59A6">
              <w:lastRenderedPageBreak/>
              <w:t>Nxënës/i, -ja: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FF0000"/>
              </w:rPr>
            </w:pPr>
            <w:r w:rsidRPr="001D2420">
              <w:rPr>
                <w:color w:val="000000"/>
              </w:rPr>
              <w:t>Të analizojë përbërjen e atmosferës, ndërtimin strukturor, duke dhënë karakteristikat më kryesore të shtresave të saj;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FF0000"/>
              </w:rPr>
            </w:pPr>
            <w:r w:rsidRPr="001D2420">
              <w:rPr>
                <w:color w:val="000000" w:themeColor="text1"/>
              </w:rPr>
              <w:t>të analizojë llojet e rrezatimit: të drejtpërdrejtë, të shpërndarë, të përgjithshëm dhe tokësor,  përmes dukurisë së përcjellshmërisë dhe konveksionit;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FF0000"/>
              </w:rPr>
            </w:pPr>
            <w:r w:rsidRPr="001D2420">
              <w:rPr>
                <w:color w:val="000000" w:themeColor="text1"/>
              </w:rPr>
              <w:t>të analizojë ndryshimin e temperaturës në kohë (ditore e vjetore) dhe në hapësirë (vertikal e horizontal) dhe faktorët që ndikojnë në të;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 xml:space="preserve">të llogarisë temperaturën mesatare ditore, mujore e vjetore të ajrit dhe amplitudat ditore dhe vjetore të </w:t>
            </w:r>
            <w:r w:rsidRPr="001D2420">
              <w:rPr>
                <w:color w:val="000000" w:themeColor="text1"/>
              </w:rPr>
              <w:lastRenderedPageBreak/>
              <w:t>temperaturës së ajrit;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formulojë konceptet: lagështirë e ajrit, lagështirë absolute dhe relative;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përshkruajë procesin e kondensimit të avujve të ujit dhe formimin e vesës, mjegullës, brymës e reve;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shpjegojë kushtet e formimit të llojeve të ndryshme të reshjeve;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 xml:space="preserve">të ndërtojë dhe interpretojë grafikët e shpërndarjes hapësinore dhe kohore të reshjeve; 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tabs>
                <w:tab w:val="left" w:pos="802"/>
              </w:tabs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analizojë ndryshimet e trysnisë atmosferike në kohë e në hapësirë;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analizojë faktorët kryesorë që përcaktojnë element</w:t>
            </w:r>
            <w:r>
              <w:rPr>
                <w:color w:val="000000" w:themeColor="text1"/>
              </w:rPr>
              <w:t>e</w:t>
            </w:r>
            <w:r w:rsidRPr="001D2420">
              <w:rPr>
                <w:color w:val="000000" w:themeColor="text1"/>
              </w:rPr>
              <w:t>t e erës (drejtimi dhe shpejtësia);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shpjegojë erërat e qarkullimit të përgjithshëm dhe formimin e tyre;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përshkruajë erërat lokale;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 xml:space="preserve">të analizojë ciklonin dhe anticiklonin; 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shpjegojë ndikimin e regjimit ciklonik në gjerësitë mesatare;</w:t>
            </w:r>
          </w:p>
          <w:p w:rsidR="00AC4F40" w:rsidRPr="001D2420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  <w:rPr>
                <w:color w:val="000000" w:themeColor="text1"/>
              </w:rPr>
            </w:pPr>
            <w:r w:rsidRPr="001D2420">
              <w:rPr>
                <w:color w:val="000000" w:themeColor="text1"/>
              </w:rPr>
              <w:t>të formulojë konceptet mot dhe klimë;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29"/>
            </w:pPr>
            <w:r w:rsidRPr="001D2420">
              <w:rPr>
                <w:color w:val="000000" w:themeColor="text1"/>
              </w:rPr>
              <w:t>të analizojë faktorët që ndikojnë në formimin e klimës.</w:t>
            </w:r>
          </w:p>
        </w:tc>
      </w:tr>
      <w:tr w:rsidR="00AC4F40" w:rsidRPr="00CC59A6" w:rsidTr="00AC4F40">
        <w:trPr>
          <w:trHeight w:val="350"/>
        </w:trPr>
        <w:tc>
          <w:tcPr>
            <w:tcW w:w="3348" w:type="dxa"/>
          </w:tcPr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</w:pPr>
            <w:r w:rsidRPr="00CC59A6">
              <w:rPr>
                <w:b/>
              </w:rPr>
              <w:t>Hidrosfera</w:t>
            </w: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828" w:type="dxa"/>
          </w:tcPr>
          <w:p w:rsidR="00AC4F40" w:rsidRPr="008602C8" w:rsidRDefault="0077000F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AC4F40" w:rsidRPr="008602C8">
              <w:rPr>
                <w:color w:val="000000"/>
              </w:rPr>
              <w:t>ë interpretojë qarkullimin e ujit në natyrë;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 w:rsidRPr="008602C8">
              <w:rPr>
                <w:color w:val="000000"/>
              </w:rPr>
              <w:t>të përcaktojë format e lëvizjeve të ujërave oqeanike;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 w:rsidRPr="008602C8">
              <w:rPr>
                <w:color w:val="000000"/>
              </w:rPr>
              <w:t>të shpjegojë elementet e valës detare dhe mënyrën e formimit të valëve detare;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 w:rsidRPr="008602C8">
              <w:rPr>
                <w:color w:val="000000"/>
              </w:rPr>
              <w:t>të analizojë shkaqet e formimit të baticave dhe zbaticave dhe pasojat e tyre;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>të përshkruajë karakteristikat kryesore të pjesëve përbërëse të lumit;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 w:rsidRPr="008602C8">
              <w:rPr>
                <w:color w:val="000000" w:themeColor="text1"/>
              </w:rPr>
              <w:t>të analizojë</w:t>
            </w:r>
            <w:r w:rsidRPr="008602C8">
              <w:rPr>
                <w:color w:val="000000"/>
              </w:rPr>
              <w:t xml:space="preserve"> liqenet sipas origjinës së formimit të tyre</w:t>
            </w:r>
            <w:r>
              <w:rPr>
                <w:color w:val="000000"/>
              </w:rPr>
              <w:t xml:space="preserve">, </w:t>
            </w:r>
            <w:r w:rsidRPr="008602C8">
              <w:rPr>
                <w:color w:val="000000"/>
              </w:rPr>
              <w:t>shoqëruar me shembuj konkretë nga bota e vendi ynë;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 w:rsidRPr="008602C8">
              <w:rPr>
                <w:color w:val="000000"/>
              </w:rPr>
              <w:t>të dallojë llojet e ujërave nëntokësore dhe mënyrën e formimit të tyre;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11"/>
              <w:rPr>
                <w:color w:val="000000"/>
              </w:rPr>
            </w:pPr>
            <w:r w:rsidRPr="008602C8">
              <w:rPr>
                <w:color w:val="000000"/>
              </w:rPr>
              <w:lastRenderedPageBreak/>
              <w:t>të përshkruajë llojet e ndryshme të burimeve;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0"/>
              </w:numPr>
              <w:tabs>
                <w:tab w:val="left" w:pos="804"/>
              </w:tabs>
              <w:spacing w:line="360" w:lineRule="auto"/>
              <w:ind w:left="411"/>
            </w:pPr>
            <w:r w:rsidRPr="00CC59A6">
              <w:t>të analizojë kushtet e formimit të borës së përhershme dhe akullnajave;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0"/>
              </w:numPr>
              <w:tabs>
                <w:tab w:val="left" w:pos="804"/>
              </w:tabs>
              <w:spacing w:line="360" w:lineRule="auto"/>
              <w:ind w:left="411"/>
              <w:rPr>
                <w:b/>
              </w:rPr>
            </w:pPr>
            <w:r w:rsidRPr="00CC59A6">
              <w:t>të diferencojë akullnajat malore nga ato kontinentale.</w:t>
            </w:r>
          </w:p>
        </w:tc>
      </w:tr>
      <w:tr w:rsidR="00AC4F40" w:rsidRPr="00CC59A6" w:rsidTr="00FC7AA2">
        <w:trPr>
          <w:trHeight w:val="890"/>
        </w:trPr>
        <w:tc>
          <w:tcPr>
            <w:tcW w:w="3348" w:type="dxa"/>
          </w:tcPr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FC7AA2">
            <w:pPr>
              <w:spacing w:line="360" w:lineRule="auto"/>
              <w:jc w:val="center"/>
            </w:pPr>
            <w:r w:rsidRPr="00CC59A6">
              <w:rPr>
                <w:b/>
              </w:rPr>
              <w:t>Litosfera dhe historia e Tokës</w:t>
            </w:r>
          </w:p>
        </w:tc>
        <w:tc>
          <w:tcPr>
            <w:tcW w:w="9828" w:type="dxa"/>
          </w:tcPr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>Të diferencojë shtresat e Tokës</w:t>
            </w:r>
            <w:r>
              <w:rPr>
                <w:color w:val="000000" w:themeColor="text1"/>
              </w:rPr>
              <w:t>,</w:t>
            </w:r>
            <w:r w:rsidRPr="008602C8">
              <w:rPr>
                <w:color w:val="000000" w:themeColor="text1"/>
              </w:rPr>
              <w:t xml:space="preserve"> duke dhënë veçoritë kryesore të secilës prej tyre;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>të shpjegojë ndryshimin e temperaturës, trysnisë dhe dendësisë në brendësi të Tokës;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>të përshkruajë mënyrën e formimit të mineraleve dhe  vetitë fizike të tyre (fortësia, ngjyra, shkëlqimi, thyerja);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 xml:space="preserve">të përshkruajë llojet kryesore të shkëmbinjve; 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>të analizojë krijimin e magmës dhe mënyrën e formimit të shkëmbinjve magmatikë;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 w:themeColor="text1"/>
              </w:rPr>
            </w:pPr>
            <w:r w:rsidRPr="008602C8">
              <w:rPr>
                <w:color w:val="000000" w:themeColor="text1"/>
              </w:rPr>
              <w:t>të shpjegojë kushtet e formimit të shkëmbinjve sedimentarë dhe llojet e tyre;</w:t>
            </w:r>
          </w:p>
          <w:p w:rsidR="00AC4F40" w:rsidRPr="008602C8" w:rsidRDefault="00AC4F40" w:rsidP="0098571E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404"/>
              <w:rPr>
                <w:color w:val="000000"/>
              </w:rPr>
            </w:pPr>
            <w:r w:rsidRPr="008602C8">
              <w:rPr>
                <w:color w:val="000000" w:themeColor="text1"/>
              </w:rPr>
              <w:t>të shpjegojë mënyrën e formimit të shkëmbinjve metamorfikë dhe llojet e tyre.</w:t>
            </w:r>
          </w:p>
        </w:tc>
      </w:tr>
      <w:tr w:rsidR="00AC4F40" w:rsidRPr="00CC59A6" w:rsidTr="00AC4F40">
        <w:trPr>
          <w:trHeight w:val="1007"/>
        </w:trPr>
        <w:tc>
          <w:tcPr>
            <w:tcW w:w="3348" w:type="dxa"/>
          </w:tcPr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</w:pPr>
            <w:r w:rsidRPr="00CC59A6">
              <w:rPr>
                <w:b/>
              </w:rPr>
              <w:t>Biosfera</w:t>
            </w:r>
          </w:p>
        </w:tc>
        <w:tc>
          <w:tcPr>
            <w:tcW w:w="9828" w:type="dxa"/>
          </w:tcPr>
          <w:p w:rsidR="00AC4F40" w:rsidRPr="00CC59A6" w:rsidRDefault="00AC4F40" w:rsidP="0098571E">
            <w:pPr>
              <w:spacing w:line="360" w:lineRule="auto"/>
              <w:rPr>
                <w:color w:val="FF0000"/>
              </w:rPr>
            </w:pPr>
          </w:p>
          <w:p w:rsidR="00AC4F40" w:rsidRPr="00F14132" w:rsidRDefault="00AC4F40" w:rsidP="0098571E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403"/>
              <w:rPr>
                <w:color w:val="FF0000"/>
              </w:rPr>
            </w:pPr>
            <w:r w:rsidRPr="00F14132">
              <w:rPr>
                <w:color w:val="000000" w:themeColor="text1"/>
              </w:rPr>
              <w:t>Të analizojë faktorët që ndikojnë në botën bimore e shtazore.</w:t>
            </w:r>
          </w:p>
        </w:tc>
      </w:tr>
    </w:tbl>
    <w:p w:rsidR="00AC4F40" w:rsidRPr="00CC59A6" w:rsidRDefault="00AC4F40" w:rsidP="0098571E">
      <w:pPr>
        <w:spacing w:line="360" w:lineRule="auto"/>
      </w:pPr>
    </w:p>
    <w:p w:rsidR="00AC4F40" w:rsidRPr="00CC59A6" w:rsidRDefault="00AC4F40" w:rsidP="0098571E">
      <w:pPr>
        <w:spacing w:line="360" w:lineRule="auto"/>
        <w:rPr>
          <w:b/>
        </w:rPr>
      </w:pPr>
      <w:r w:rsidRPr="00CC59A6">
        <w:rPr>
          <w:b/>
        </w:rPr>
        <w:t>Linja: Dinamika e Tokës</w:t>
      </w:r>
    </w:p>
    <w:p w:rsidR="00AC4F40" w:rsidRPr="00763574" w:rsidRDefault="00AC4F40" w:rsidP="00FC7AA2">
      <w:pPr>
        <w:spacing w:line="360" w:lineRule="auto"/>
        <w:jc w:val="both"/>
      </w:pPr>
      <w:r w:rsidRPr="00763574">
        <w:t>Relievi i Tokës, tiparet e saj janë pasojë e veprimtarisë së forcave të brendshme dhe të jashtme, të cilat në mënyrë të vazhdueshme modelojnë sipërfaqen e Tokës. Forma e sotme e relievit të Tokës është rezultante e bashkëveprimit të forcave të brendshme dhe të jashtme. Në historinë e zhvillimit të Tokës, secila prej këtyre forcave ka ndikuar dhe ndikon në përmasa të ndryshme, gjë që ka çuar dhe në krijimin e formave të ndryshme në reliev. Format e krijuara nga forcat e brendshme, në mënyrë të vazhdueshme modelohen nga veprimi i forcave të jashtme, duke krijuar larmi në formë, ndërtim e përmasa.</w:t>
      </w:r>
    </w:p>
    <w:p w:rsidR="00AC4F40" w:rsidRDefault="00AC4F40" w:rsidP="00FC7AA2">
      <w:pPr>
        <w:spacing w:line="360" w:lineRule="auto"/>
        <w:jc w:val="both"/>
      </w:pPr>
      <w:r w:rsidRPr="00763574">
        <w:t xml:space="preserve">Linja </w:t>
      </w:r>
      <w:r w:rsidRPr="005C4043">
        <w:rPr>
          <w:i/>
        </w:rPr>
        <w:t>Dinamika e Tokës</w:t>
      </w:r>
      <w:r w:rsidRPr="00763574">
        <w:t xml:space="preserve"> përbëhet nga dy blloqe tematik</w:t>
      </w:r>
      <w:r>
        <w:t>e</w:t>
      </w:r>
      <w:r w:rsidRPr="00763574">
        <w:t>: Ndryshimet në Tokë nën ndikimin e forcave të brendshme, dhe ndryshimet në Tokë nën ndikimin e forcave të jashtme.</w:t>
      </w:r>
    </w:p>
    <w:p w:rsidR="00AC4F40" w:rsidRPr="00CC59A6" w:rsidRDefault="00AC4F40" w:rsidP="0098571E">
      <w:pPr>
        <w:spacing w:line="360" w:lineRule="auto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6047"/>
      </w:tblGrid>
      <w:tr w:rsidR="00AC4F40" w:rsidRPr="00CC59A6" w:rsidTr="00AC4F40">
        <w:tc>
          <w:tcPr>
            <w:tcW w:w="2539" w:type="dxa"/>
          </w:tcPr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Blloku tematik</w:t>
            </w:r>
          </w:p>
        </w:tc>
        <w:tc>
          <w:tcPr>
            <w:tcW w:w="6317" w:type="dxa"/>
          </w:tcPr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FC7AA2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 xml:space="preserve">Objektivat </w:t>
            </w:r>
          </w:p>
        </w:tc>
      </w:tr>
      <w:tr w:rsidR="00AC4F40" w:rsidRPr="00CC59A6" w:rsidTr="00AC4F40">
        <w:trPr>
          <w:trHeight w:val="710"/>
        </w:trPr>
        <w:tc>
          <w:tcPr>
            <w:tcW w:w="2539" w:type="dxa"/>
          </w:tcPr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</w:pPr>
            <w:r w:rsidRPr="00CC59A6">
              <w:rPr>
                <w:b/>
              </w:rPr>
              <w:t>Ndryshimet në Tokë nën ndikimin e forcave të brendshme</w:t>
            </w: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</w:tc>
        <w:tc>
          <w:tcPr>
            <w:tcW w:w="6317" w:type="dxa"/>
          </w:tcPr>
          <w:p w:rsidR="00AC4F40" w:rsidRPr="00CC59A6" w:rsidRDefault="00AC4F40" w:rsidP="0098571E">
            <w:pPr>
              <w:spacing w:line="360" w:lineRule="auto"/>
            </w:pPr>
            <w:r w:rsidRPr="00CC59A6">
              <w:t>Nxënës/i, -ja: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>Të përshkruajë konceptin pllaka tektonike dhe shpërndarjen e tyre;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>të analizojë mënyrën e lëvizjes së tyre;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 xml:space="preserve">të analizojë llojet e kufijve të pllakave tektonike; 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>të përshkruajë llojet e lëvizjeve luhatëse;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>të analizojë lëvizjet rrudhosëse e shkëputëse dhe shkaqet e tyre;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>të evidentojë format e relievit që krijohen si pasojë e lëvizjeve rrudhosëse e shkëputëse;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92D050"/>
              </w:rPr>
            </w:pPr>
            <w:r w:rsidRPr="00CC59A6">
              <w:t>të shpjegojë dukurinë e formimit të tërmeteve;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92D050"/>
              </w:rPr>
            </w:pPr>
            <w:r w:rsidRPr="00CC59A6">
              <w:t>të përshkruajë tipat e tërmeteve sipas thellësisë dhe origjinës;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b/>
                <w:color w:val="000000" w:themeColor="text1"/>
              </w:rPr>
            </w:pPr>
            <w:r w:rsidRPr="006F6309">
              <w:rPr>
                <w:color w:val="000000" w:themeColor="text1"/>
              </w:rPr>
              <w:t>të përcaktojë në hartë shpërndarjen gjeografike të tërmeteve;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 xml:space="preserve">të përshkruajë vullkanin, pjesët përbërëse të tij, produktet vullkanike; </w:t>
            </w:r>
          </w:p>
          <w:p w:rsidR="00AC4F40" w:rsidRPr="006F6309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6F6309">
              <w:rPr>
                <w:color w:val="000000" w:themeColor="text1"/>
              </w:rPr>
              <w:t>të analizojë shkaqet e shpërthimit të vullkaneve;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41"/>
            </w:pPr>
            <w:r w:rsidRPr="006F6309">
              <w:rPr>
                <w:color w:val="000000" w:themeColor="text1"/>
              </w:rPr>
              <w:t>të përcaktojë në hartë shpërndarjen gjeografike të vullkaneve.</w:t>
            </w:r>
          </w:p>
        </w:tc>
      </w:tr>
      <w:tr w:rsidR="00AC4F40" w:rsidRPr="00CC59A6" w:rsidTr="00AC4F40">
        <w:trPr>
          <w:trHeight w:val="710"/>
        </w:trPr>
        <w:tc>
          <w:tcPr>
            <w:tcW w:w="2539" w:type="dxa"/>
          </w:tcPr>
          <w:p w:rsidR="00AC4F40" w:rsidRPr="00CC59A6" w:rsidRDefault="00AC4F40" w:rsidP="0098571E">
            <w:pPr>
              <w:spacing w:line="360" w:lineRule="auto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</w:pPr>
            <w:r w:rsidRPr="00CC59A6">
              <w:rPr>
                <w:b/>
              </w:rPr>
              <w:t xml:space="preserve"> Ndryshimet në Tokë nën ndikimin e forcave të jashtme</w:t>
            </w: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</w:tc>
        <w:tc>
          <w:tcPr>
            <w:tcW w:w="6317" w:type="dxa"/>
          </w:tcPr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>
              <w:t>T</w:t>
            </w:r>
            <w:r w:rsidRPr="00CC59A6">
              <w:t>ë përkufizojë konceptin tjetërsim fizik, kimik e biologjik;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CC59A6">
              <w:t>të analizojë  kushtet në të cilat ndodh secili prej tjetërsimeve;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CC59A6">
              <w:t>të analizojë faktorët që ndikojnë në formimin  e dherave;</w:t>
            </w:r>
          </w:p>
          <w:p w:rsidR="00AC4F40" w:rsidRPr="00122347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122347">
              <w:rPr>
                <w:color w:val="000000" w:themeColor="text1"/>
              </w:rPr>
              <w:t>të analizojë kushtet në të cilat ndodhin rrëshqitjet, rrëzimet dhe shembjet;</w:t>
            </w:r>
          </w:p>
          <w:p w:rsidR="00AC4F40" w:rsidRPr="00122347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122347">
              <w:rPr>
                <w:color w:val="000000" w:themeColor="text1"/>
              </w:rPr>
              <w:t>të analizojë veprimtarinë gërryese, transportuese e depozituese të erës dhe format karakteristike të relievit</w:t>
            </w:r>
            <w:r>
              <w:rPr>
                <w:color w:val="000000" w:themeColor="text1"/>
              </w:rPr>
              <w:t>,</w:t>
            </w:r>
            <w:r w:rsidRPr="00122347">
              <w:rPr>
                <w:color w:val="000000" w:themeColor="text1"/>
              </w:rPr>
              <w:t xml:space="preserve"> që krijohen si pasojë e saj;</w:t>
            </w:r>
          </w:p>
          <w:p w:rsidR="00AC4F40" w:rsidRPr="00122347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122347">
              <w:rPr>
                <w:color w:val="000000" w:themeColor="text1"/>
              </w:rPr>
              <w:lastRenderedPageBreak/>
              <w:t>të analizojë veprimtarinë gërryese, transportuese e depozituese të ujërave rrjedhëse (lumenj, përrenj) dhe format e krijuara prej saj;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122347">
              <w:rPr>
                <w:color w:val="000000" w:themeColor="text1"/>
              </w:rPr>
              <w:t>të</w:t>
            </w:r>
            <w:r w:rsidRPr="00CC59A6">
              <w:t xml:space="preserve"> përkufizojë konceptin karst;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CC59A6">
              <w:t>të analizojë kushtet në të cilat zhvillohet procesi i karstit;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CC59A6">
              <w:t>të përshkruajë format sipërfaqësore dhe nëntokësore të krijuara nga veprimtaria karstike;</w:t>
            </w:r>
          </w:p>
          <w:p w:rsidR="00AC4F40" w:rsidRPr="00122347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  <w:rPr>
                <w:color w:val="000000" w:themeColor="text1"/>
              </w:rPr>
            </w:pPr>
            <w:r w:rsidRPr="00122347">
              <w:rPr>
                <w:color w:val="000000" w:themeColor="text1"/>
              </w:rPr>
              <w:t>të analizojë veprimtarinë gërryese, transportuese e depozituese të akullnajave dhe format e krijuara prej saj;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CC59A6">
              <w:t>të analizojë veprimtarinë gërryese, transportuese e depozituese në brigjet detare;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41"/>
            </w:pPr>
            <w:r w:rsidRPr="00122347">
              <w:rPr>
                <w:color w:val="000000" w:themeColor="text1"/>
              </w:rPr>
              <w:t>të</w:t>
            </w:r>
            <w:r w:rsidRPr="00122347">
              <w:rPr>
                <w:color w:val="000000"/>
              </w:rPr>
              <w:t xml:space="preserve"> klasifikojë tipat e bregdeteve (i ulët, i lartë)  dhe karakteristikat e tyre.</w:t>
            </w:r>
          </w:p>
        </w:tc>
      </w:tr>
    </w:tbl>
    <w:p w:rsidR="00AC4F40" w:rsidRPr="00CC59A6" w:rsidRDefault="00AC4F40" w:rsidP="0098571E">
      <w:pPr>
        <w:spacing w:line="360" w:lineRule="auto"/>
      </w:pPr>
    </w:p>
    <w:p w:rsidR="00AC4F40" w:rsidRDefault="00AC4F40" w:rsidP="0098571E">
      <w:pPr>
        <w:spacing w:line="360" w:lineRule="auto"/>
        <w:rPr>
          <w:b/>
        </w:rPr>
      </w:pPr>
      <w:r w:rsidRPr="00CC59A6">
        <w:rPr>
          <w:b/>
        </w:rPr>
        <w:t xml:space="preserve">Linja: Mjedisi dhe shoqëria </w:t>
      </w:r>
    </w:p>
    <w:p w:rsidR="00AC4F40" w:rsidRPr="00763574" w:rsidRDefault="00AC4F40" w:rsidP="0098571E">
      <w:pPr>
        <w:spacing w:line="360" w:lineRule="auto"/>
        <w:jc w:val="both"/>
      </w:pPr>
      <w:r w:rsidRPr="00763574">
        <w:t>Studimi i kësaj linje u mundëson nxënësve të vlerësojnë që njeriu ndërvepron me mjedisin, për më tepër, që njohja e shkencës së Tokës është thelbësore në planifikimin e ndërtimeve, rrugëve, porteve, kanaleve etj. Konteksti mjedisor i kësaj linje i vjen në ndihmë nxënësve për të kontribuar në debate dhe vendime si qytetarë të informuar dhe të përgjegjshëm.</w:t>
      </w:r>
    </w:p>
    <w:p w:rsidR="00AC4F40" w:rsidRPr="00CC59A6" w:rsidRDefault="00AC4F40" w:rsidP="0098571E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6227"/>
      </w:tblGrid>
      <w:tr w:rsidR="00AC4F40" w:rsidRPr="00CC59A6" w:rsidTr="00AC4F40">
        <w:tc>
          <w:tcPr>
            <w:tcW w:w="2365" w:type="dxa"/>
          </w:tcPr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Blloku tematik</w:t>
            </w:r>
          </w:p>
        </w:tc>
        <w:tc>
          <w:tcPr>
            <w:tcW w:w="6491" w:type="dxa"/>
          </w:tcPr>
          <w:p w:rsidR="00AC4F40" w:rsidRPr="00CC59A6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C59A6" w:rsidRDefault="00AC4F40" w:rsidP="00FC7AA2">
            <w:pPr>
              <w:spacing w:line="360" w:lineRule="auto"/>
              <w:jc w:val="center"/>
              <w:rPr>
                <w:b/>
              </w:rPr>
            </w:pPr>
            <w:r w:rsidRPr="00CC59A6">
              <w:rPr>
                <w:b/>
              </w:rPr>
              <w:t>Objektivat</w:t>
            </w:r>
          </w:p>
        </w:tc>
      </w:tr>
      <w:tr w:rsidR="00AC4F40" w:rsidRPr="00CC59A6" w:rsidTr="00AC4F40">
        <w:trPr>
          <w:trHeight w:val="1070"/>
        </w:trPr>
        <w:tc>
          <w:tcPr>
            <w:tcW w:w="2365" w:type="dxa"/>
          </w:tcPr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rPr>
                <w:b/>
              </w:rPr>
            </w:pPr>
          </w:p>
          <w:p w:rsidR="00AC4F40" w:rsidRPr="00CC59A6" w:rsidRDefault="00AC4F40" w:rsidP="0098571E">
            <w:pPr>
              <w:spacing w:line="360" w:lineRule="auto"/>
              <w:jc w:val="center"/>
            </w:pPr>
            <w:r w:rsidRPr="00CC59A6">
              <w:rPr>
                <w:b/>
              </w:rPr>
              <w:t>Mjedisi dhe shoqëria</w:t>
            </w:r>
          </w:p>
          <w:p w:rsidR="00AC4F40" w:rsidRPr="00CC59A6" w:rsidRDefault="00AC4F40" w:rsidP="0098571E">
            <w:pPr>
              <w:spacing w:line="360" w:lineRule="auto"/>
            </w:pPr>
          </w:p>
          <w:p w:rsidR="00AC4F40" w:rsidRPr="00CC59A6" w:rsidRDefault="00AC4F40" w:rsidP="0098571E">
            <w:pPr>
              <w:spacing w:line="360" w:lineRule="auto"/>
            </w:pPr>
          </w:p>
        </w:tc>
        <w:tc>
          <w:tcPr>
            <w:tcW w:w="6491" w:type="dxa"/>
          </w:tcPr>
          <w:p w:rsidR="00AC4F40" w:rsidRPr="00CC59A6" w:rsidRDefault="00AC4F40" w:rsidP="0098571E">
            <w:pPr>
              <w:spacing w:line="360" w:lineRule="auto"/>
            </w:pPr>
            <w:r w:rsidRPr="00CC59A6">
              <w:t>Nxënës/i, -ja:</w:t>
            </w:r>
          </w:p>
          <w:p w:rsidR="00AC4F40" w:rsidRPr="00BE1572" w:rsidRDefault="009D63D3" w:rsidP="0098571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5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AC4F40" w:rsidRPr="00BE1572">
              <w:rPr>
                <w:color w:val="000000" w:themeColor="text1"/>
              </w:rPr>
              <w:t>ë identifikojë mënyrat e menaxhimit të qëndrueshëm të burimeve natyrore;</w:t>
            </w:r>
          </w:p>
          <w:p w:rsidR="00AC4F40" w:rsidRPr="00BE1572" w:rsidRDefault="00AC4F40" w:rsidP="0098571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515"/>
              <w:rPr>
                <w:color w:val="000000"/>
              </w:rPr>
            </w:pPr>
            <w:r w:rsidRPr="00BE1572">
              <w:rPr>
                <w:color w:val="000000"/>
              </w:rPr>
              <w:t>të listojë format kryesore të ndotjes;</w:t>
            </w:r>
          </w:p>
          <w:p w:rsidR="00AC4F40" w:rsidRPr="00BE1572" w:rsidRDefault="00AC4F40" w:rsidP="0098571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515"/>
              <w:rPr>
                <w:color w:val="000000"/>
              </w:rPr>
            </w:pPr>
            <w:r w:rsidRPr="00CC59A6">
              <w:t xml:space="preserve">të analizojë shkaqet kryesore të ndotjes së tokës; </w:t>
            </w:r>
          </w:p>
          <w:p w:rsidR="00AC4F40" w:rsidRPr="00BE1572" w:rsidRDefault="00AC4F40" w:rsidP="0098571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515"/>
              <w:rPr>
                <w:color w:val="000000"/>
              </w:rPr>
            </w:pPr>
            <w:r w:rsidRPr="00BE1572">
              <w:rPr>
                <w:color w:val="000000" w:themeColor="text1"/>
              </w:rPr>
              <w:t>të vlerësojë pasojat e ndotjes së tokës;</w:t>
            </w:r>
          </w:p>
          <w:p w:rsidR="00AC4F40" w:rsidRPr="00BE1572" w:rsidRDefault="00AC4F40" w:rsidP="0098571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515"/>
              <w:rPr>
                <w:color w:val="000000" w:themeColor="text1"/>
              </w:rPr>
            </w:pPr>
            <w:r w:rsidRPr="00BE1572">
              <w:rPr>
                <w:color w:val="000000" w:themeColor="text1"/>
              </w:rPr>
              <w:t>të analizojë ndotjen e ajrit</w:t>
            </w:r>
            <w:r>
              <w:rPr>
                <w:color w:val="000000" w:themeColor="text1"/>
              </w:rPr>
              <w:t>,</w:t>
            </w:r>
            <w:r w:rsidRPr="00BE1572">
              <w:rPr>
                <w:color w:val="000000" w:themeColor="text1"/>
              </w:rPr>
              <w:t xml:space="preserve"> duke identifikuar faktorët kryesorë që ndikojnë në të;</w:t>
            </w:r>
          </w:p>
          <w:p w:rsidR="00AC4F40" w:rsidRPr="00CC59A6" w:rsidRDefault="00AC4F40" w:rsidP="0098571E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515"/>
            </w:pPr>
            <w:r w:rsidRPr="00BE1572">
              <w:rPr>
                <w:color w:val="000000" w:themeColor="text1"/>
              </w:rPr>
              <w:t>të analizojë ndotjen e ujit</w:t>
            </w:r>
            <w:r>
              <w:rPr>
                <w:color w:val="000000" w:themeColor="text1"/>
              </w:rPr>
              <w:t>,</w:t>
            </w:r>
            <w:r w:rsidRPr="00BE1572">
              <w:rPr>
                <w:color w:val="000000" w:themeColor="text1"/>
              </w:rPr>
              <w:t xml:space="preserve"> duke identifikuar faktorët kryesorë </w:t>
            </w:r>
            <w:r w:rsidRPr="00CC59A6">
              <w:t>që ndikojnë në të.</w:t>
            </w:r>
          </w:p>
        </w:tc>
      </w:tr>
    </w:tbl>
    <w:p w:rsidR="00AC4F40" w:rsidRPr="00CC59A6" w:rsidRDefault="00AC4F40" w:rsidP="0098571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</w:p>
    <w:p w:rsidR="00AC4F40" w:rsidRPr="008C1ACE" w:rsidRDefault="00CC6549" w:rsidP="008C1ACE">
      <w:pPr>
        <w:spacing w:line="360" w:lineRule="auto"/>
        <w:jc w:val="both"/>
        <w:rPr>
          <w:b/>
          <w:bCs/>
        </w:rPr>
      </w:pPr>
      <w:r w:rsidRPr="00642CA0">
        <w:rPr>
          <w:b/>
        </w:rPr>
        <w:t>GJEOGRAFIA RAJONALE E BOTËS</w:t>
      </w:r>
      <w:r>
        <w:rPr>
          <w:b/>
        </w:rPr>
        <w:t xml:space="preserve"> – Klasa e 11-të</w:t>
      </w:r>
    </w:p>
    <w:p w:rsidR="00AC4F40" w:rsidRPr="00CE15AA" w:rsidRDefault="00AC4F40" w:rsidP="0098571E">
      <w:pPr>
        <w:spacing w:line="360" w:lineRule="auto"/>
        <w:rPr>
          <w:b/>
        </w:rPr>
      </w:pPr>
      <w:r w:rsidRPr="00CE15AA">
        <w:rPr>
          <w:b/>
        </w:rPr>
        <w:t xml:space="preserve">Linja: Rajonet </w:t>
      </w:r>
    </w:p>
    <w:p w:rsidR="00AC4F40" w:rsidRPr="00CE15AA" w:rsidRDefault="00AC4F40" w:rsidP="0098571E">
      <w:pPr>
        <w:spacing w:line="360" w:lineRule="auto"/>
        <w:jc w:val="both"/>
      </w:pPr>
      <w:r w:rsidRPr="00CE15AA">
        <w:t>Kjo linjë prezanton një panoramë të përgjithshme të rajoneve më të mëdha të botës</w:t>
      </w:r>
      <w:r>
        <w:t>,</w:t>
      </w:r>
      <w:r w:rsidRPr="00CE15AA">
        <w:t xml:space="preserve"> parë nga perspektiva e problemeve dhe integrimit. Nëpërmjet studimit rajonal, nxënësit në mënyrë kritike analizojnë e vlerësojnë proceset dhe dukuritë e ndryshme të zhvillimit rajonal dhe perspektivën e tyre. Në këtë mënyrë formohen bazat e domosdoshme gjeografike për të ndërtuar këndvështrimet mbi ngjarjet aktuale </w:t>
      </w:r>
      <w:r w:rsidRPr="00CE15AA">
        <w:rPr>
          <w:color w:val="000000"/>
        </w:rPr>
        <w:t>rajonale e</w:t>
      </w:r>
      <w:r w:rsidRPr="00CE15AA">
        <w:t xml:space="preserve"> globale dhe proceset integruese në nivel vendor, rajonal e global.</w:t>
      </w:r>
    </w:p>
    <w:p w:rsidR="00AC4F40" w:rsidRPr="00CE15AA" w:rsidRDefault="00AC4F40" w:rsidP="0098571E">
      <w:pPr>
        <w:spacing w:line="360" w:lineRule="auto"/>
        <w:jc w:val="both"/>
      </w:pPr>
      <w:r w:rsidRPr="00CE15AA">
        <w:t xml:space="preserve">Linja </w:t>
      </w:r>
      <w:r>
        <w:t>“</w:t>
      </w:r>
      <w:r w:rsidRPr="00CE15AA">
        <w:t>Rajonet</w:t>
      </w:r>
      <w:r>
        <w:t>”</w:t>
      </w:r>
      <w:r w:rsidRPr="00CE15AA">
        <w:t xml:space="preserve"> përbëhet nga blloqet tematik</w:t>
      </w:r>
      <w:r>
        <w:t>e</w:t>
      </w:r>
      <w:r w:rsidRPr="00CE15AA">
        <w:t>: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t>Gjeografia rajonale dhe tipat e rajoneve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t>Europa - karakteristika të përgjithshme dhe veçori rajonale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t>Amerika e Veriut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t>Amerika Qendrore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t>Amerika e Jugut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t>Afrika Nënsahariane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rPr>
          <w:color w:val="000000"/>
        </w:rPr>
        <w:t>Afrika e Veriut/Azia Jugperëndimore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rPr>
          <w:color w:val="000000"/>
        </w:rPr>
        <w:t>Azia Jugore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rPr>
          <w:color w:val="000000"/>
        </w:rPr>
        <w:t>Azia Lindore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rPr>
          <w:color w:val="000000"/>
        </w:rPr>
        <w:t>Azia Juglindore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</w:pPr>
      <w:r w:rsidRPr="00CE15AA">
        <w:rPr>
          <w:color w:val="000000"/>
        </w:rPr>
        <w:t>Australia, Oqeania</w:t>
      </w:r>
      <w:r>
        <w:rPr>
          <w:color w:val="000000"/>
        </w:rPr>
        <w:t>.</w:t>
      </w:r>
    </w:p>
    <w:p w:rsidR="00AC4F40" w:rsidRPr="00CE15AA" w:rsidRDefault="00AC4F40" w:rsidP="0098571E">
      <w:pPr>
        <w:spacing w:line="360" w:lineRule="auto"/>
        <w:ind w:firstLine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6031"/>
      </w:tblGrid>
      <w:tr w:rsidR="00AC4F40" w:rsidRPr="00CE15AA" w:rsidTr="00AC4F40">
        <w:tc>
          <w:tcPr>
            <w:tcW w:w="2520" w:type="dxa"/>
          </w:tcPr>
          <w:p w:rsidR="00AC4F40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CC6549">
            <w:pPr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Blloku tematik</w:t>
            </w:r>
          </w:p>
        </w:tc>
        <w:tc>
          <w:tcPr>
            <w:tcW w:w="6228" w:type="dxa"/>
          </w:tcPr>
          <w:p w:rsidR="00AC4F40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CC6549">
            <w:pPr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 xml:space="preserve">Objektivat </w:t>
            </w:r>
          </w:p>
        </w:tc>
      </w:tr>
      <w:tr w:rsidR="00AC4F40" w:rsidRPr="00CE15AA" w:rsidTr="00BA6D04">
        <w:trPr>
          <w:trHeight w:val="2060"/>
        </w:trPr>
        <w:tc>
          <w:tcPr>
            <w:tcW w:w="2520" w:type="dxa"/>
          </w:tcPr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spacing w:line="360" w:lineRule="auto"/>
            </w:pPr>
            <w:r w:rsidRPr="00CE15AA">
              <w:rPr>
                <w:b/>
              </w:rPr>
              <w:t xml:space="preserve">Gjeografia rajonale dhe </w:t>
            </w:r>
            <w:r w:rsidRPr="00CE15AA">
              <w:rPr>
                <w:b/>
                <w:color w:val="000000"/>
              </w:rPr>
              <w:t>tipet e rajoneve</w:t>
            </w: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  <w:rPr>
                <w:b/>
              </w:rPr>
            </w:pPr>
          </w:p>
        </w:tc>
        <w:tc>
          <w:tcPr>
            <w:tcW w:w="6228" w:type="dxa"/>
          </w:tcPr>
          <w:p w:rsidR="00AC4F40" w:rsidRPr="00CE15AA" w:rsidRDefault="00AC4F40" w:rsidP="00CC6549">
            <w:pPr>
              <w:spacing w:line="360" w:lineRule="auto"/>
            </w:pPr>
            <w:r w:rsidRPr="00CE15AA">
              <w:lastRenderedPageBreak/>
              <w:t>Nxënës/i,-ja:</w:t>
            </w:r>
          </w:p>
          <w:p w:rsidR="00AC4F40" w:rsidRPr="00ED020C" w:rsidRDefault="00AC4F40" w:rsidP="0098571E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CE15AA">
              <w:t>Të analizojë te</w:t>
            </w:r>
            <w:r>
              <w:t>r</w:t>
            </w:r>
            <w:r w:rsidRPr="00CE15AA">
              <w:t xml:space="preserve">mat bazë në gjeografi, si: </w:t>
            </w:r>
            <w:r w:rsidRPr="00ED020C">
              <w:t>pozicioni, rajoni, marrëdhëniet njeri-mjedis dhe proceset hapësinore;</w:t>
            </w:r>
          </w:p>
          <w:p w:rsidR="00AC4F40" w:rsidRPr="00CE15AA" w:rsidRDefault="00AC4F40" w:rsidP="0098571E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CE15AA">
              <w:t>të identifikojë kriteret bazë të rajonizimit gjeografik dhe të klasifikimit të rajoneve të ndryshme sipas llojeve apo tip</w:t>
            </w:r>
            <w:r>
              <w:t>e</w:t>
            </w:r>
            <w:r w:rsidRPr="00CE15AA">
              <w:t>ve të tyre;</w:t>
            </w:r>
          </w:p>
          <w:p w:rsidR="00AC4F40" w:rsidRPr="00CE15AA" w:rsidRDefault="00AC4F40" w:rsidP="0098571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FF0000"/>
              </w:rPr>
            </w:pPr>
            <w:r w:rsidRPr="00CE15AA">
              <w:rPr>
                <w:color w:val="000000"/>
              </w:rPr>
              <w:t>të analizojë rajonet kulturore të botës së sotme përmes shembujve;</w:t>
            </w:r>
          </w:p>
          <w:p w:rsidR="00AC4F40" w:rsidRPr="00CE15AA" w:rsidRDefault="00AC4F40" w:rsidP="0098571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lastRenderedPageBreak/>
              <w:t>të përshkruajë rolin dhe rëndësinë që luajnë në rajone të ndryshme organizmat ndërkombëtarë (p.sh., OKB, UNICEF etj.);</w:t>
            </w:r>
          </w:p>
          <w:p w:rsidR="00AC4F40" w:rsidRPr="00CE15AA" w:rsidRDefault="00AC4F40" w:rsidP="0098571E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plotësojë hartat skicë (fiziko-gjeografike) të makrorajoneve të botës.</w:t>
            </w:r>
          </w:p>
        </w:tc>
      </w:tr>
      <w:tr w:rsidR="00AC4F40" w:rsidRPr="00CE15AA" w:rsidTr="00AC4F40">
        <w:trPr>
          <w:trHeight w:val="560"/>
        </w:trPr>
        <w:tc>
          <w:tcPr>
            <w:tcW w:w="8748" w:type="dxa"/>
            <w:gridSpan w:val="2"/>
          </w:tcPr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CC6549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CE15AA">
              <w:rPr>
                <w:b/>
                <w:color w:val="000000"/>
              </w:rPr>
              <w:t>RAJONET</w:t>
            </w:r>
          </w:p>
        </w:tc>
      </w:tr>
      <w:tr w:rsidR="00AC4F40" w:rsidRPr="00CE15AA" w:rsidTr="00AC4F40">
        <w:trPr>
          <w:trHeight w:val="3293"/>
        </w:trPr>
        <w:tc>
          <w:tcPr>
            <w:tcW w:w="2520" w:type="dxa"/>
          </w:tcPr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  <w:rPr>
                <w:b/>
              </w:rPr>
            </w:pPr>
            <w:r w:rsidRPr="00CE15AA">
              <w:rPr>
                <w:b/>
              </w:rPr>
              <w:t>Europa -</w:t>
            </w:r>
          </w:p>
          <w:p w:rsidR="00AC4F40" w:rsidRPr="00CE15AA" w:rsidRDefault="00AC4F40" w:rsidP="0098571E">
            <w:pPr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spacing w:line="360" w:lineRule="auto"/>
            </w:pPr>
            <w:r w:rsidRPr="00CE15AA">
              <w:rPr>
                <w:b/>
              </w:rPr>
              <w:t>Karakteristika të përgjithshme dhe veçori rajonale</w:t>
            </w: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 xml:space="preserve">Të vlerësojë rolin e pozitës gjeografike dhe karakteristikat e përgjithshme gjeografike të Europës; </w:t>
            </w:r>
          </w:p>
          <w:p w:rsidR="00AC4F40" w:rsidRPr="00CE15AA" w:rsidRDefault="00AC4F40" w:rsidP="0098571E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analizojë veçoritë specifike rajonale natyrore e humane të Europës;</w:t>
            </w:r>
          </w:p>
          <w:p w:rsidR="00AC4F40" w:rsidRPr="00CE15AA" w:rsidRDefault="00AC4F40" w:rsidP="0098571E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vlerësojë zhvillimin historiko-territorial rajonal të Europës;</w:t>
            </w:r>
          </w:p>
          <w:p w:rsidR="00AC4F40" w:rsidRPr="00CE15AA" w:rsidRDefault="00AC4F40" w:rsidP="0098571E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interpretojë historikun dhe karakteristikat e formimit, zhvillimit e zgjerimit të BE</w:t>
            </w:r>
            <w:r>
              <w:rPr>
                <w:color w:val="000000"/>
              </w:rPr>
              <w:t>-së</w:t>
            </w:r>
            <w:r w:rsidRPr="00CE15AA">
              <w:rPr>
                <w:color w:val="000000"/>
              </w:rPr>
              <w:t>;</w:t>
            </w:r>
          </w:p>
          <w:p w:rsidR="00AC4F40" w:rsidRPr="00CE15AA" w:rsidRDefault="00AC4F40" w:rsidP="0098571E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vlerësojë makrorajonin rus, proceset dhe problemet e sotme të perspektivës rajonale e globale;</w:t>
            </w:r>
          </w:p>
          <w:p w:rsidR="00AC4F40" w:rsidRPr="00CE15AA" w:rsidRDefault="00AC4F40" w:rsidP="0098571E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identifikojë disa ndër problemet e sotme rajonale të Europës dhe perspektivën e zgjidhjes së tyre.</w:t>
            </w:r>
          </w:p>
        </w:tc>
      </w:tr>
      <w:tr w:rsidR="00AC4F40" w:rsidRPr="00CE15AA" w:rsidTr="00AC4F40">
        <w:trPr>
          <w:trHeight w:val="1988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Amerika e Veriut</w:t>
            </w: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15AA">
              <w:t>Të identifikojë karakteristikat dhe tiparet e përgjithshme natyrore e humane të Amerikës së Veriut;</w:t>
            </w:r>
          </w:p>
          <w:p w:rsidR="00AC4F40" w:rsidRPr="00CE15AA" w:rsidRDefault="00AC4F40" w:rsidP="0098571E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15AA">
              <w:t>të analizojë tipet dhe llojet e ndryshme të rajoneve të S</w:t>
            </w:r>
            <w:r>
              <w:t>h</w:t>
            </w:r>
            <w:r w:rsidRPr="00CE15AA">
              <w:t>BA</w:t>
            </w:r>
            <w:r>
              <w:t>-së</w:t>
            </w:r>
            <w:r w:rsidRPr="00CE15AA">
              <w:t>, si dhe modelet e tyre të zhvillimit, duke evidentuar modelin ekonomik të zhvillimit të S</w:t>
            </w:r>
            <w:r>
              <w:t>h</w:t>
            </w:r>
            <w:r w:rsidRPr="00CE15AA">
              <w:t>BA</w:t>
            </w:r>
            <w:r>
              <w:t>-së</w:t>
            </w:r>
            <w:r w:rsidRPr="00CE15AA">
              <w:t>;</w:t>
            </w:r>
          </w:p>
          <w:p w:rsidR="00AC4F40" w:rsidRPr="00CE15AA" w:rsidRDefault="00AC4F40" w:rsidP="009523E7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E15AA">
              <w:t>të analizojë problemet e sotme të zhvillimeve rajonale të kontinentit veriamerikan, si dhe perspektivën e tyre.</w:t>
            </w:r>
          </w:p>
        </w:tc>
      </w:tr>
      <w:tr w:rsidR="00AC4F40" w:rsidRPr="00CE15AA" w:rsidTr="00AC4F40">
        <w:trPr>
          <w:trHeight w:val="530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Amerika Qendrore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6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CE15AA">
              <w:rPr>
                <w:color w:val="000000"/>
              </w:rPr>
              <w:t>Të identifikojë tiparet e përgjithshme fiziko-gjeografike të rajonit të Amerikës Qendrore;</w:t>
            </w:r>
          </w:p>
          <w:p w:rsidR="00AC4F40" w:rsidRPr="00CE15AA" w:rsidRDefault="00AC4F40" w:rsidP="0098571E">
            <w:pPr>
              <w:numPr>
                <w:ilvl w:val="0"/>
                <w:numId w:val="6"/>
              </w:numPr>
              <w:shd w:val="clear" w:color="auto" w:fill="FFFFFF"/>
              <w:spacing w:line="360" w:lineRule="auto"/>
              <w:jc w:val="both"/>
              <w:rPr>
                <w:color w:val="000000"/>
                <w:u w:val="single"/>
              </w:rPr>
            </w:pPr>
            <w:r w:rsidRPr="00CE15AA">
              <w:rPr>
                <w:color w:val="000000"/>
              </w:rPr>
              <w:t>të identifikojë veçoritë e popullimit dhe të kulturës së rajonit të Amerikës Qendrore, duke evidentuar gërshetimin e kulturave;</w:t>
            </w:r>
          </w:p>
          <w:p w:rsidR="00AC4F40" w:rsidRPr="00CE15AA" w:rsidRDefault="00AC4F40" w:rsidP="00CC6549">
            <w:pPr>
              <w:numPr>
                <w:ilvl w:val="0"/>
                <w:numId w:val="6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lastRenderedPageBreak/>
              <w:t>të analizojë modelet e zhvillimit ekonomik të këtij rajoni.</w:t>
            </w:r>
          </w:p>
        </w:tc>
      </w:tr>
      <w:tr w:rsidR="00AC4F40" w:rsidRPr="00CE15AA" w:rsidTr="008C1ACE">
        <w:trPr>
          <w:trHeight w:val="983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Amerika e Jugut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identifikojë kushtet natyrore të rajonit të Amerikës së Jugut;</w:t>
            </w:r>
          </w:p>
          <w:p w:rsidR="00AC4F40" w:rsidRPr="00CE15AA" w:rsidRDefault="00AC4F40" w:rsidP="0098571E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jc w:val="both"/>
              <w:rPr>
                <w:color w:val="000000"/>
                <w:u w:val="single"/>
              </w:rPr>
            </w:pPr>
            <w:r w:rsidRPr="00CE15AA">
              <w:rPr>
                <w:color w:val="000000"/>
              </w:rPr>
              <w:t>të përshkruajë veçoritë e popullimit dhe të kulturës së rajonit të Amerikës Jugore, duke evidentuar diferencimin hapësinor të kulturave vendase dhe e</w:t>
            </w:r>
            <w:r>
              <w:rPr>
                <w:color w:val="000000"/>
              </w:rPr>
              <w:t>u</w:t>
            </w:r>
            <w:r w:rsidRPr="00CE15AA">
              <w:rPr>
                <w:color w:val="000000"/>
              </w:rPr>
              <w:t>ropiane;</w:t>
            </w:r>
          </w:p>
          <w:p w:rsidR="00AC4F40" w:rsidRPr="00CE15AA" w:rsidRDefault="00AC4F40" w:rsidP="0098571E">
            <w:pPr>
              <w:numPr>
                <w:ilvl w:val="0"/>
                <w:numId w:val="7"/>
              </w:numPr>
              <w:spacing w:line="360" w:lineRule="auto"/>
              <w:jc w:val="both"/>
            </w:pPr>
            <w:r w:rsidRPr="00CE15AA">
              <w:rPr>
                <w:color w:val="000000"/>
              </w:rPr>
              <w:t>të analizojë modelet e zhvillimit ekonomik të këtij rajoni.</w:t>
            </w:r>
          </w:p>
        </w:tc>
      </w:tr>
      <w:tr w:rsidR="00AC4F40" w:rsidRPr="00CE15AA" w:rsidTr="00AC4F40">
        <w:trPr>
          <w:trHeight w:val="1520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Afrika Nënsahariane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përshkruajë tiparet fiziko-gjeografike të Afrikës Nënsahariane, duke evidentuar tipizimin e botës bimore dhe shtazore;</w:t>
            </w:r>
          </w:p>
          <w:p w:rsidR="00AC4F40" w:rsidRPr="00CE15AA" w:rsidRDefault="00AC4F40" w:rsidP="009523E7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  <w:u w:val="single"/>
              </w:rPr>
            </w:pPr>
            <w:r w:rsidRPr="00CE15AA">
              <w:rPr>
                <w:color w:val="000000"/>
              </w:rPr>
              <w:t>të identifikojë veçoritë e popullimit dhe të kulturës së rajonit të Afrikës Nënsahar</w:t>
            </w:r>
            <w:r w:rsidR="009523E7">
              <w:rPr>
                <w:color w:val="000000"/>
              </w:rPr>
              <w:t>i</w:t>
            </w:r>
            <w:r w:rsidRPr="00CE15AA">
              <w:rPr>
                <w:color w:val="000000"/>
              </w:rPr>
              <w:t>ane.</w:t>
            </w:r>
          </w:p>
        </w:tc>
      </w:tr>
      <w:tr w:rsidR="00AC4F40" w:rsidRPr="00CE15AA" w:rsidTr="00AC4F40">
        <w:trPr>
          <w:trHeight w:val="2006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Afrika e Veriut/Azia Jugperëndimore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vlerësojë pozitën gjeografike të rajonit të Afrikës së Veriut/Azisë Jugperëndimore, si dhe kushtet natyrore;</w:t>
            </w:r>
          </w:p>
          <w:p w:rsidR="00AC4F40" w:rsidRPr="00CE15AA" w:rsidRDefault="00AC4F40" w:rsidP="0098571E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vlerësojë kompleksitetin gjeografik, kulturor, politik të Lindjes së Mesme, duke u ndalur në sfidën e Islamit;</w:t>
            </w:r>
          </w:p>
          <w:p w:rsidR="00AC4F40" w:rsidRPr="00CE15AA" w:rsidRDefault="00AC4F40" w:rsidP="0098571E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analizojë modelet e zhvillimit ekonomik të këtij rajoni, bazën e resurseve të naftës dhe rolin e saj në zhvillimin e rajonit.</w:t>
            </w:r>
          </w:p>
        </w:tc>
      </w:tr>
      <w:tr w:rsidR="00AC4F40" w:rsidRPr="00CE15AA" w:rsidTr="00AC4F40">
        <w:trPr>
          <w:trHeight w:val="1133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color w:val="000000"/>
                <w:u w:val="single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 xml:space="preserve"> Azia Jugore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përshkruajë kushtet natyrore të këtij rajoni, me fokus praninë e lartësive më të mëdha në botë;</w:t>
            </w:r>
          </w:p>
          <w:p w:rsidR="00AC4F40" w:rsidRPr="00CE15AA" w:rsidRDefault="00AC4F40" w:rsidP="009523E7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identifikojë veçoritë e popullimit, të kulturës e të zhvillimit ekonomik të rajonit të Azisë Jugore.</w:t>
            </w:r>
          </w:p>
        </w:tc>
      </w:tr>
      <w:tr w:rsidR="00AC4F40" w:rsidRPr="00CE15AA" w:rsidTr="00CC6549">
        <w:trPr>
          <w:trHeight w:val="440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color w:val="000000"/>
                <w:u w:val="single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 xml:space="preserve"> Azia Lindore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vlerësojë pozitën gjeografike dhe kushtet natyrore të rajonit të Azisë Lindore;</w:t>
            </w:r>
          </w:p>
          <w:p w:rsidR="00AC4F40" w:rsidRPr="00CE15AA" w:rsidRDefault="00AC4F40" w:rsidP="0098571E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identifikojë veçoritë e popullimit dhe të kulturës së rajonit të Azisë Lindore;</w:t>
            </w:r>
          </w:p>
          <w:p w:rsidR="00AC4F40" w:rsidRPr="00CE15AA" w:rsidRDefault="00AC4F40" w:rsidP="0098571E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analizojë modelet e zhvillimit ekonomik të këtij rajoni (modeli kinez dhe japonez).</w:t>
            </w:r>
          </w:p>
        </w:tc>
      </w:tr>
      <w:tr w:rsidR="00AC4F40" w:rsidRPr="00CE15AA" w:rsidTr="00AC4F40">
        <w:trPr>
          <w:trHeight w:val="1970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Azia Juglindore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CE15AA">
              <w:rPr>
                <w:color w:val="000000"/>
              </w:rPr>
              <w:t>Të përshkruajë tiparet fiziko-gjeografike të rajonit të Azisë Juglindore;</w:t>
            </w:r>
          </w:p>
          <w:p w:rsidR="00AC4F40" w:rsidRPr="00CE15AA" w:rsidRDefault="00AC4F40" w:rsidP="0098571E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CE15AA">
              <w:rPr>
                <w:color w:val="000000"/>
              </w:rPr>
              <w:t xml:space="preserve"> të identifikojë veçoritë kryesore të popullimit, të kulturës e të zhvillimit ekonomik të rajonit të Azisë Juglindore, me fokus modelin e zhvillimit ekonomik të një prej shteteve të ashtuquajtur "tigrat e Azisë".</w:t>
            </w:r>
          </w:p>
        </w:tc>
      </w:tr>
      <w:tr w:rsidR="00AC4F40" w:rsidRPr="00CE15AA" w:rsidTr="00AC4F40">
        <w:trPr>
          <w:trHeight w:val="1250"/>
        </w:trPr>
        <w:tc>
          <w:tcPr>
            <w:tcW w:w="2520" w:type="dxa"/>
          </w:tcPr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color w:val="000000"/>
                <w:u w:val="single"/>
              </w:rPr>
            </w:pPr>
          </w:p>
          <w:p w:rsidR="00AC4F40" w:rsidRPr="00CE15AA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CE15AA">
              <w:rPr>
                <w:b/>
                <w:color w:val="000000"/>
              </w:rPr>
              <w:t>Australia, Oqeania</w:t>
            </w:r>
          </w:p>
        </w:tc>
        <w:tc>
          <w:tcPr>
            <w:tcW w:w="6228" w:type="dxa"/>
            <w:shd w:val="clear" w:color="auto" w:fill="FFFFFF"/>
          </w:tcPr>
          <w:p w:rsidR="00AC4F40" w:rsidRPr="00CE15AA" w:rsidRDefault="00AC4F40" w:rsidP="0098571E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CE15AA">
              <w:rPr>
                <w:color w:val="000000"/>
              </w:rPr>
              <w:t>Të vlerësojë pozitën gjeografike të rajonit të Australisë dhe Oqeanisë, si dhe kushtet natyrore;</w:t>
            </w:r>
          </w:p>
          <w:p w:rsidR="00AC4F40" w:rsidRPr="00CE15AA" w:rsidRDefault="00AC4F40" w:rsidP="0098571E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CE15AA">
              <w:rPr>
                <w:color w:val="000000"/>
              </w:rPr>
              <w:t>të identifikojë veçoritë e popullimit, të kulturës e të zhvillimit ekonomik të rajonit të Australisë dhe Oqeanisë.</w:t>
            </w:r>
          </w:p>
        </w:tc>
      </w:tr>
    </w:tbl>
    <w:p w:rsidR="00AC4F40" w:rsidRDefault="00AC4F40" w:rsidP="0098571E">
      <w:pPr>
        <w:spacing w:line="360" w:lineRule="auto"/>
        <w:ind w:firstLine="360"/>
        <w:rPr>
          <w:b/>
        </w:rPr>
      </w:pPr>
    </w:p>
    <w:p w:rsidR="00AC4F40" w:rsidRDefault="00AC4F40" w:rsidP="0098571E">
      <w:pPr>
        <w:spacing w:line="360" w:lineRule="auto"/>
        <w:ind w:firstLine="360"/>
        <w:rPr>
          <w:b/>
        </w:rPr>
      </w:pPr>
    </w:p>
    <w:p w:rsidR="00CC6549" w:rsidRPr="00A06EAF" w:rsidRDefault="00CC6549" w:rsidP="00CC6549">
      <w:pPr>
        <w:spacing w:line="360" w:lineRule="auto"/>
        <w:rPr>
          <w:b/>
          <w:u w:val="single"/>
        </w:rPr>
      </w:pPr>
      <w:r w:rsidRPr="00A06EAF">
        <w:rPr>
          <w:b/>
        </w:rPr>
        <w:t>GJEOGRAFIA E SHQIPËRISË DHE E TREVAVE TË TJERA SHQIPTARE</w:t>
      </w:r>
      <w:r>
        <w:rPr>
          <w:b/>
        </w:rPr>
        <w:t xml:space="preserve"> – Klasa e 12-të</w:t>
      </w:r>
    </w:p>
    <w:p w:rsidR="00AC4F40" w:rsidRPr="00CE15AA" w:rsidRDefault="00AC4F40" w:rsidP="0098571E">
      <w:pPr>
        <w:spacing w:line="360" w:lineRule="auto"/>
        <w:ind w:firstLine="360"/>
        <w:rPr>
          <w:b/>
        </w:rPr>
      </w:pPr>
    </w:p>
    <w:p w:rsidR="00AC4F40" w:rsidRPr="00CE15AA" w:rsidRDefault="00AC4F40" w:rsidP="0098571E">
      <w:pPr>
        <w:spacing w:line="360" w:lineRule="auto"/>
        <w:rPr>
          <w:b/>
          <w:color w:val="000000"/>
        </w:rPr>
      </w:pPr>
      <w:r w:rsidRPr="00CE15AA">
        <w:rPr>
          <w:b/>
          <w:color w:val="000000"/>
        </w:rPr>
        <w:t xml:space="preserve">Linja: Vendndodhja gjeografike </w:t>
      </w:r>
    </w:p>
    <w:p w:rsidR="00AC4F40" w:rsidRPr="00CE15AA" w:rsidRDefault="00AC4F40" w:rsidP="0098571E">
      <w:pPr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t>Kjo linjë ka për qëllim të paraqesë një tablo të qartë mbi hapësirën që zënë trevat shqiptare në Ballkan</w:t>
      </w:r>
      <w:r>
        <w:rPr>
          <w:color w:val="000000"/>
        </w:rPr>
        <w:t xml:space="preserve"> dhe</w:t>
      </w:r>
      <w:r w:rsidRPr="00CE15AA">
        <w:rPr>
          <w:color w:val="000000"/>
        </w:rPr>
        <w:t xml:space="preserve"> në Europë. Linja synon të formojë te nxënësit koncepte të qarta mbi rëndësinë e pozitës së trevave shqiptare në aspektin natyror dhe në atë gjeopolitik. Nxënësit aftësohen të bëjnë analiza krahasuese të ndryshimeve të hartës politike të trevave shqiptare.</w:t>
      </w:r>
    </w:p>
    <w:p w:rsidR="00AC4F40" w:rsidRPr="00CE15AA" w:rsidRDefault="00AC4F40" w:rsidP="0098571E">
      <w:pPr>
        <w:spacing w:line="360" w:lineRule="auto"/>
        <w:ind w:firstLine="3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5985"/>
      </w:tblGrid>
      <w:tr w:rsidR="00AC4F40" w:rsidRPr="00CE15AA" w:rsidTr="00AC4F40">
        <w:trPr>
          <w:trHeight w:val="418"/>
        </w:trPr>
        <w:tc>
          <w:tcPr>
            <w:tcW w:w="2422" w:type="dxa"/>
          </w:tcPr>
          <w:p w:rsidR="00AC4F40" w:rsidRPr="00CE15AA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98571E">
            <w:pPr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Blloku tematik</w:t>
            </w:r>
          </w:p>
        </w:tc>
        <w:tc>
          <w:tcPr>
            <w:tcW w:w="5985" w:type="dxa"/>
          </w:tcPr>
          <w:p w:rsidR="00AC4F40" w:rsidRPr="00CE15AA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CC6549">
            <w:pPr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 xml:space="preserve">Objektivat </w:t>
            </w:r>
          </w:p>
        </w:tc>
      </w:tr>
      <w:tr w:rsidR="00AC4F40" w:rsidRPr="00CE15AA" w:rsidTr="00AC4F40">
        <w:trPr>
          <w:trHeight w:val="90"/>
        </w:trPr>
        <w:tc>
          <w:tcPr>
            <w:tcW w:w="2422" w:type="dxa"/>
          </w:tcPr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</w:pPr>
            <w:r w:rsidRPr="00CE15AA">
              <w:rPr>
                <w:b/>
              </w:rPr>
              <w:t>Hapësira gjeografike e trevave shqiptare</w:t>
            </w:r>
          </w:p>
          <w:p w:rsidR="00AC4F40" w:rsidRPr="00CE15AA" w:rsidRDefault="00AC4F40" w:rsidP="0098571E">
            <w:pPr>
              <w:spacing w:line="360" w:lineRule="auto"/>
            </w:pPr>
          </w:p>
          <w:p w:rsidR="00AC4F40" w:rsidRPr="00CE15AA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85" w:type="dxa"/>
          </w:tcPr>
          <w:p w:rsidR="00AC4F40" w:rsidRPr="00CE15AA" w:rsidRDefault="00AC4F40" w:rsidP="0098571E">
            <w:pPr>
              <w:spacing w:line="360" w:lineRule="auto"/>
            </w:pPr>
            <w:r w:rsidRPr="00CE15AA">
              <w:t>Nxënës/i,-ja:</w:t>
            </w:r>
          </w:p>
          <w:p w:rsidR="00AC4F40" w:rsidRPr="00CE15AA" w:rsidRDefault="00AC4F40" w:rsidP="0098571E">
            <w:pPr>
              <w:numPr>
                <w:ilvl w:val="0"/>
                <w:numId w:val="12"/>
              </w:numPr>
              <w:tabs>
                <w:tab w:val="left" w:pos="360"/>
              </w:tabs>
              <w:spacing w:line="360" w:lineRule="auto"/>
              <w:jc w:val="both"/>
            </w:pPr>
            <w:r>
              <w:rPr>
                <w:color w:val="000000"/>
              </w:rPr>
              <w:t xml:space="preserve">  </w:t>
            </w:r>
            <w:r w:rsidRPr="00CE15AA">
              <w:rPr>
                <w:color w:val="000000"/>
              </w:rPr>
              <w:t>Të përshkruajë shtrirjen,</w:t>
            </w:r>
            <w:r w:rsidRPr="00CE15AA">
              <w:rPr>
                <w:color w:val="FF0000"/>
              </w:rPr>
              <w:t xml:space="preserve"> </w:t>
            </w:r>
            <w:r w:rsidRPr="00CE15AA">
              <w:t xml:space="preserve">përbërjen e trevave shqiptare (Republika e Shqipërisë, Kosova, trevat shqiptare në Serbi, në Maqedoni, në Greqi dhe në Malin e Zi). </w:t>
            </w:r>
          </w:p>
          <w:p w:rsidR="00AC4F40" w:rsidRPr="00CE15AA" w:rsidRDefault="00AC4F40" w:rsidP="0098571E">
            <w:pPr>
              <w:numPr>
                <w:ilvl w:val="0"/>
                <w:numId w:val="12"/>
              </w:numPr>
              <w:tabs>
                <w:tab w:val="left" w:pos="360"/>
              </w:tabs>
              <w:spacing w:line="360" w:lineRule="auto"/>
              <w:jc w:val="both"/>
            </w:pPr>
            <w:r>
              <w:t xml:space="preserve">  </w:t>
            </w:r>
            <w:r w:rsidRPr="00CE15AA">
              <w:t xml:space="preserve">të analizojë </w:t>
            </w:r>
            <w:r w:rsidRPr="00BC6461">
              <w:t>pozitën gjeografike të trevave shqiptare në Ballkan, Mesdhe, Europë dhe më gjerë;</w:t>
            </w:r>
          </w:p>
          <w:p w:rsidR="00AC4F40" w:rsidRPr="00CE15AA" w:rsidRDefault="00AC4F40" w:rsidP="0098571E">
            <w:pPr>
              <w:numPr>
                <w:ilvl w:val="0"/>
                <w:numId w:val="12"/>
              </w:numPr>
              <w:tabs>
                <w:tab w:val="left" w:pos="360"/>
              </w:tabs>
              <w:spacing w:line="360" w:lineRule="auto"/>
              <w:jc w:val="both"/>
            </w:pPr>
            <w:r>
              <w:t xml:space="preserve">  </w:t>
            </w:r>
            <w:r w:rsidRPr="00CE15AA">
              <w:t xml:space="preserve">të vlerësojë rolin e kësaj pozite në veçoritë natyrore gjeografike, </w:t>
            </w:r>
            <w:r w:rsidRPr="00CE15AA">
              <w:rPr>
                <w:color w:val="000000"/>
              </w:rPr>
              <w:t xml:space="preserve">në popullimin e trevave dhe zhvillimin </w:t>
            </w:r>
            <w:r w:rsidRPr="00CE15AA">
              <w:rPr>
                <w:color w:val="000000"/>
              </w:rPr>
              <w:lastRenderedPageBreak/>
              <w:t>ekonomik, dh</w:t>
            </w:r>
            <w:r w:rsidRPr="00CE15AA">
              <w:t xml:space="preserve">e pasojat e </w:t>
            </w:r>
            <w:r w:rsidRPr="00CE15AA">
              <w:rPr>
                <w:color w:val="000000"/>
              </w:rPr>
              <w:t>kësaj pozite</w:t>
            </w:r>
            <w:r w:rsidRPr="00CE15AA">
              <w:t xml:space="preserve"> në copëtimin e trevave shqiptare;</w:t>
            </w:r>
          </w:p>
          <w:p w:rsidR="00AC4F40" w:rsidRPr="00CE15AA" w:rsidRDefault="00AC4F40" w:rsidP="0098571E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color w:val="FF0000"/>
              </w:rPr>
            </w:pPr>
            <w:r w:rsidRPr="00CE15AA">
              <w:t>të analizojë ndryshimet që ka pësuar në kohë</w:t>
            </w:r>
            <w:r w:rsidRPr="00CE15AA">
              <w:rPr>
                <w:color w:val="800000"/>
              </w:rPr>
              <w:t xml:space="preserve"> </w:t>
            </w:r>
            <w:r w:rsidRPr="00CE15AA">
              <w:t>dhe në hapësirë harta politike e trevave shqiptare.</w:t>
            </w:r>
          </w:p>
        </w:tc>
      </w:tr>
    </w:tbl>
    <w:p w:rsidR="00AC4F40" w:rsidRPr="00CE15AA" w:rsidRDefault="00AC4F40" w:rsidP="0098571E">
      <w:pPr>
        <w:spacing w:line="360" w:lineRule="auto"/>
        <w:rPr>
          <w:b/>
        </w:rPr>
      </w:pPr>
    </w:p>
    <w:p w:rsidR="00AC4F40" w:rsidRPr="00CE15AA" w:rsidRDefault="00AC4F40" w:rsidP="0098571E">
      <w:pPr>
        <w:spacing w:line="360" w:lineRule="auto"/>
        <w:rPr>
          <w:b/>
        </w:rPr>
      </w:pPr>
      <w:r w:rsidRPr="00CE15AA">
        <w:rPr>
          <w:b/>
        </w:rPr>
        <w:t>Linja: Sistemet fizike</w:t>
      </w:r>
    </w:p>
    <w:p w:rsidR="00AC4F40" w:rsidRPr="00CE15AA" w:rsidRDefault="00AC4F40" w:rsidP="0098571E">
      <w:pPr>
        <w:spacing w:line="360" w:lineRule="auto"/>
        <w:jc w:val="both"/>
        <w:rPr>
          <w:b/>
          <w:color w:val="000000"/>
        </w:rPr>
      </w:pPr>
      <w:r w:rsidRPr="00CE15AA">
        <w:rPr>
          <w:color w:val="000000"/>
        </w:rPr>
        <w:t>Peizazhet e larmishme që ofrojnë trevat shqiptare, ndërtimi gjeologjik</w:t>
      </w:r>
      <w:r>
        <w:rPr>
          <w:color w:val="000000"/>
        </w:rPr>
        <w:t>,</w:t>
      </w:r>
      <w:r w:rsidRPr="00CE15AA">
        <w:rPr>
          <w:color w:val="000000"/>
        </w:rPr>
        <w:t xml:space="preserve"> relievi </w:t>
      </w:r>
      <w:r>
        <w:rPr>
          <w:color w:val="000000"/>
        </w:rPr>
        <w:t>dh</w:t>
      </w:r>
      <w:r w:rsidRPr="00CE15AA">
        <w:rPr>
          <w:color w:val="000000"/>
        </w:rPr>
        <w:t xml:space="preserve">e faktorët që ndikojnë në formimin e tij, pasuritë klimatike dhe hidrografike, bota e gjallë e tyre etj., krijojnë atë </w:t>
      </w:r>
      <w:r>
        <w:rPr>
          <w:color w:val="000000"/>
        </w:rPr>
        <w:t>shumëllojshmëri</w:t>
      </w:r>
      <w:r w:rsidRPr="00CE15AA">
        <w:rPr>
          <w:color w:val="000000"/>
        </w:rPr>
        <w:t xml:space="preserve"> mjaft të spikatur të mjediseve të trevave shqiptare. Nxënësit propozojnë rrugëzgjidhje për problemet e shkallës së lartë të degradimit dhe shkretimit të peizazheve, një ndër problemet më shqetësuese të mjedisit sot në këto treva.</w:t>
      </w:r>
    </w:p>
    <w:p w:rsidR="00AC4F40" w:rsidRPr="00CE15AA" w:rsidRDefault="00AC4F40" w:rsidP="0098571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6267"/>
      </w:tblGrid>
      <w:tr w:rsidR="00AC4F40" w:rsidRPr="00CE15AA" w:rsidTr="00AC4F40">
        <w:tc>
          <w:tcPr>
            <w:tcW w:w="2268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Blloku tematik</w:t>
            </w:r>
          </w:p>
        </w:tc>
        <w:tc>
          <w:tcPr>
            <w:tcW w:w="6588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5E0F4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Objektivat</w:t>
            </w:r>
          </w:p>
        </w:tc>
      </w:tr>
      <w:tr w:rsidR="00AC4F40" w:rsidRPr="00CE15AA" w:rsidTr="00AC4F40">
        <w:trPr>
          <w:trHeight w:val="350"/>
        </w:trPr>
        <w:tc>
          <w:tcPr>
            <w:tcW w:w="2268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Shumëllojshmëria e </w:t>
            </w:r>
            <w:r w:rsidRPr="00CE15AA">
              <w:rPr>
                <w:b/>
              </w:rPr>
              <w:t>mjediseve dhe peizazheve të trevave shqiptare</w:t>
            </w: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</w:pPr>
          </w:p>
        </w:tc>
        <w:tc>
          <w:tcPr>
            <w:tcW w:w="6588" w:type="dxa"/>
          </w:tcPr>
          <w:p w:rsidR="00AC4F40" w:rsidRPr="00CE15AA" w:rsidRDefault="00AC4F40" w:rsidP="005E0F4C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CE15AA">
              <w:t>Nxënës/i,-ja: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etapat e formimit të truallit të trevave shqiptare, përbërjen litologjike dhe strukturore të tij dhe rolin e tyre në pasuritë e shumta minerare;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 xml:space="preserve">të evidentojë faktorët e formimit të relievit, sistemet kryesore të tij; 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 xml:space="preserve">të evidentojë tiparet kryesore të klimës së trevave shqiptare; 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vlerësojë rolin dhe ndikimin e klimës në dukuritë e tjera natyrore, në shpërndarjen e popullsisë dhe aktivitetet e saj;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larminë dhe pasurinë e madhe hidrografike të trevave shqiptare;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kushtet dhe faktorët e formimit të tokave të larmishme të trevave shqiptare;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 xml:space="preserve">të analizojë faktorët e kushtet që kanë ndikuar në shkallën e lartë të degradimit dhe </w:t>
            </w:r>
            <w:r w:rsidRPr="00CE15AA">
              <w:rPr>
                <w:color w:val="000000"/>
              </w:rPr>
              <w:t>shkretimit</w:t>
            </w:r>
            <w:r w:rsidRPr="00CE15AA">
              <w:t xml:space="preserve"> të tokave, si dhe pasojat e tyre; 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color w:val="FF0000"/>
              </w:rPr>
            </w:pPr>
            <w:r w:rsidRPr="00CE15AA">
              <w:rPr>
                <w:color w:val="000000"/>
              </w:rPr>
              <w:lastRenderedPageBreak/>
              <w:t>të analizojë faktorët që kanë përcaktuar larminë dhe pasurinë e madhe bimore dhe shtazore të trevave shqiptare.</w:t>
            </w:r>
          </w:p>
        </w:tc>
      </w:tr>
    </w:tbl>
    <w:p w:rsidR="00AC4F40" w:rsidRPr="00CE15AA" w:rsidRDefault="00AC4F40" w:rsidP="0098571E">
      <w:pPr>
        <w:spacing w:line="360" w:lineRule="auto"/>
        <w:jc w:val="both"/>
      </w:pPr>
    </w:p>
    <w:p w:rsidR="00AC4F40" w:rsidRPr="00CE15AA" w:rsidRDefault="00AC4F40" w:rsidP="0098571E">
      <w:pPr>
        <w:spacing w:line="360" w:lineRule="auto"/>
        <w:rPr>
          <w:b/>
        </w:rPr>
      </w:pPr>
      <w:r w:rsidRPr="00CE15AA">
        <w:rPr>
          <w:b/>
        </w:rPr>
        <w:t>Linja: Sistemet humane</w:t>
      </w:r>
    </w:p>
    <w:p w:rsidR="00AC4F40" w:rsidRPr="00CE15AA" w:rsidRDefault="00AC4F40" w:rsidP="0098571E">
      <w:pPr>
        <w:spacing w:line="360" w:lineRule="auto"/>
        <w:jc w:val="both"/>
        <w:rPr>
          <w:b/>
          <w:color w:val="000000"/>
        </w:rPr>
      </w:pPr>
      <w:r w:rsidRPr="00CE15AA">
        <w:t>Nxënës/i</w:t>
      </w:r>
      <w:r>
        <w:t>,</w:t>
      </w:r>
      <w:r w:rsidRPr="00CE15AA">
        <w:t>-ja analizon</w:t>
      </w:r>
      <w:r w:rsidRPr="00CE15AA">
        <w:rPr>
          <w:color w:val="FF0000"/>
        </w:rPr>
        <w:t xml:space="preserve"> </w:t>
      </w:r>
      <w:r w:rsidRPr="00CE15AA">
        <w:rPr>
          <w:color w:val="000000"/>
        </w:rPr>
        <w:t>gjendjen dhe ndikimin e faktorëve ekonomikë, socialë, politikë e kulturorë mbi fizionominë dhe dinamikën e popullsisë shqiptare, ekonomisë e sektorëve të saj si dhe ndikimin e organizimit të sotëm politiko-administrativ të trevave shqiptare në zhvillimin e integrimin rajonal dhe europian të tyre.</w:t>
      </w:r>
      <w:r w:rsidRPr="00CE15AA">
        <w:rPr>
          <w:b/>
          <w:color w:val="000000"/>
        </w:rPr>
        <w:t xml:space="preserve"> </w:t>
      </w:r>
    </w:p>
    <w:p w:rsidR="00AC4F40" w:rsidRPr="00CE15AA" w:rsidRDefault="00AC4F40" w:rsidP="0098571E">
      <w:pPr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t>Kjo linjë përbëhet nga blloqet tematik</w:t>
      </w:r>
      <w:r>
        <w:rPr>
          <w:color w:val="000000"/>
        </w:rPr>
        <w:t>e</w:t>
      </w:r>
      <w:r w:rsidRPr="00CE15AA">
        <w:rPr>
          <w:color w:val="000000"/>
        </w:rPr>
        <w:t>: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t>Organizimi administrativ i trevave shqiptare.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t>Popullsia dhe vendbanimet.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t>Ekonomia e trevave shqiptare.</w:t>
      </w:r>
    </w:p>
    <w:p w:rsidR="00AC4F40" w:rsidRPr="00CE15AA" w:rsidRDefault="00AC4F40" w:rsidP="0098571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6003"/>
      </w:tblGrid>
      <w:tr w:rsidR="00AC4F40" w:rsidRPr="00CE15AA" w:rsidTr="00AC4F40">
        <w:tc>
          <w:tcPr>
            <w:tcW w:w="2581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Blloku tematik</w:t>
            </w:r>
          </w:p>
        </w:tc>
        <w:tc>
          <w:tcPr>
            <w:tcW w:w="6275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5E0F4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Objektivat</w:t>
            </w:r>
          </w:p>
        </w:tc>
      </w:tr>
      <w:tr w:rsidR="00AC4F40" w:rsidRPr="00CE15AA" w:rsidTr="006C2185">
        <w:trPr>
          <w:trHeight w:val="530"/>
        </w:trPr>
        <w:tc>
          <w:tcPr>
            <w:tcW w:w="2581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 xml:space="preserve"> Organizimi administrativ i trevave shqiptare</w:t>
            </w:r>
          </w:p>
        </w:tc>
        <w:tc>
          <w:tcPr>
            <w:tcW w:w="6275" w:type="dxa"/>
          </w:tcPr>
          <w:p w:rsidR="00AC4F40" w:rsidRPr="00CE15AA" w:rsidRDefault="00AC4F40" w:rsidP="005E0F4C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CE15AA">
              <w:t>Nxënës/i,-ja: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3"/>
              </w:numPr>
              <w:spacing w:line="360" w:lineRule="auto"/>
            </w:pPr>
            <w:r w:rsidRPr="00CE15AA">
              <w:t xml:space="preserve">Të identifikojë ndryshimet në organizimet </w:t>
            </w:r>
            <w:r>
              <w:t>a</w:t>
            </w:r>
            <w:r w:rsidRPr="00CE15AA">
              <w:t xml:space="preserve">dministrativo-tokësore në Republikën e Shqipërisë, </w:t>
            </w:r>
            <w:r w:rsidRPr="00CE15AA">
              <w:rPr>
                <w:color w:val="000000"/>
              </w:rPr>
              <w:t>në Republikën</w:t>
            </w:r>
            <w:r w:rsidRPr="00CE15AA">
              <w:t xml:space="preserve"> e Kosovës dhe në trevat e tjera shqiptare;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3"/>
              </w:numPr>
              <w:spacing w:line="360" w:lineRule="auto"/>
              <w:jc w:val="both"/>
            </w:pPr>
            <w:r w:rsidRPr="00CE15AA">
              <w:t xml:space="preserve">të analizojë organizimin e sotëm politiko-administrativ të trevave shqiptare, </w:t>
            </w:r>
            <w:r w:rsidRPr="00CE15AA">
              <w:rPr>
                <w:color w:val="000000"/>
              </w:rPr>
              <w:t>masat që janë marrë për integrimin rajonal dhe europian të tyre.</w:t>
            </w:r>
          </w:p>
        </w:tc>
      </w:tr>
      <w:tr w:rsidR="00AC4F40" w:rsidRPr="00CE15AA" w:rsidTr="00AC4F40">
        <w:trPr>
          <w:trHeight w:val="350"/>
        </w:trPr>
        <w:tc>
          <w:tcPr>
            <w:tcW w:w="2581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  <w:r w:rsidRPr="00CE15AA">
              <w:rPr>
                <w:b/>
              </w:rPr>
              <w:t>Popullsia dhe vendbanimet</w:t>
            </w: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</w:pPr>
          </w:p>
        </w:tc>
        <w:tc>
          <w:tcPr>
            <w:tcW w:w="6275" w:type="dxa"/>
          </w:tcPr>
          <w:p w:rsidR="00AC4F40" w:rsidRPr="00CE15AA" w:rsidRDefault="00AC4F40" w:rsidP="0098571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kushtet dhe faktorët që kanë ndikuar në popullimin e trevave shqiptare;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përshkruajë elementet (karakteristikat) kryesore demografike të popullsisë së trevave shqiptare (numri i popullsisë, shtimi natyror, struktura e popullsisë);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evidentojë territoret ku kanë migruar shqiptarët me veçoritë dhe problemet e integrimit të tyre;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 xml:space="preserve">të analizojë ecurinë e zhvillimit të popullsisë dhe vendbanimeve në trevat shqiptare, përmes treguesve </w:t>
            </w:r>
            <w:r w:rsidRPr="00CE15AA">
              <w:rPr>
                <w:color w:val="000000"/>
              </w:rPr>
              <w:lastRenderedPageBreak/>
              <w:t>statistikorë, grafikë etj.</w:t>
            </w:r>
          </w:p>
        </w:tc>
      </w:tr>
      <w:tr w:rsidR="00AC4F40" w:rsidRPr="00CE15AA" w:rsidTr="00AC4F40">
        <w:trPr>
          <w:trHeight w:val="350"/>
        </w:trPr>
        <w:tc>
          <w:tcPr>
            <w:tcW w:w="2581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Ekonomia e trevave shqiptare</w:t>
            </w:r>
          </w:p>
        </w:tc>
        <w:tc>
          <w:tcPr>
            <w:tcW w:w="6275" w:type="dxa"/>
          </w:tcPr>
          <w:p w:rsidR="00AC4F40" w:rsidRPr="00CE15AA" w:rsidRDefault="00AC4F40" w:rsidP="0098571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evidentojë potencialet natyrore dhe humane të trevave shqiptare dhe ndikimin e tyre në shkallën e zhvillimit ekonomik të këtyre trevave;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5"/>
              </w:numPr>
              <w:spacing w:line="360" w:lineRule="auto"/>
              <w:jc w:val="both"/>
            </w:pPr>
            <w:r w:rsidRPr="00CE15AA">
              <w:t>të analizojë rolin e sektorëve të veçantë të ekonomisë në zhvillimin e trevave shqiptare (ekonominë bujqësore, industrinë, tregtinë, transportin, turizmin, shërbimet dhe artizanatin).</w:t>
            </w:r>
          </w:p>
        </w:tc>
      </w:tr>
    </w:tbl>
    <w:p w:rsidR="00AC4F40" w:rsidRPr="00CE15AA" w:rsidRDefault="00AC4F40" w:rsidP="0098571E">
      <w:pPr>
        <w:spacing w:line="360" w:lineRule="auto"/>
      </w:pPr>
    </w:p>
    <w:p w:rsidR="00AC4F40" w:rsidRPr="00CE15AA" w:rsidRDefault="00AC4F40" w:rsidP="0098571E">
      <w:pPr>
        <w:spacing w:line="360" w:lineRule="auto"/>
      </w:pPr>
      <w:r w:rsidRPr="00CE15AA">
        <w:rPr>
          <w:b/>
        </w:rPr>
        <w:t>Linja: Ndërveprimi njeri</w:t>
      </w:r>
      <w:r>
        <w:rPr>
          <w:b/>
        </w:rPr>
        <w:t xml:space="preserve"> - </w:t>
      </w:r>
      <w:r w:rsidRPr="00CE15AA">
        <w:rPr>
          <w:b/>
        </w:rPr>
        <w:t>mjedis</w:t>
      </w:r>
    </w:p>
    <w:p w:rsidR="00AC4F40" w:rsidRPr="00CE15AA" w:rsidRDefault="00AC4F40" w:rsidP="0098571E">
      <w:pPr>
        <w:spacing w:line="360" w:lineRule="auto"/>
        <w:jc w:val="both"/>
        <w:rPr>
          <w:b/>
          <w:color w:val="000080"/>
        </w:rPr>
      </w:pPr>
      <w:r w:rsidRPr="00CE15AA">
        <w:rPr>
          <w:color w:val="000000"/>
        </w:rPr>
        <w:t>Në këtë linjë prezantohen</w:t>
      </w:r>
      <w:r w:rsidRPr="00CE15AA">
        <w:rPr>
          <w:color w:val="000080"/>
        </w:rPr>
        <w:t xml:space="preserve"> </w:t>
      </w:r>
      <w:r w:rsidRPr="00CE15AA">
        <w:t>vlerat unikale natyrore dhe historiko-kulturore të trevave shqiptare</w:t>
      </w:r>
      <w:r w:rsidRPr="00CE15AA">
        <w:rPr>
          <w:color w:val="000000"/>
        </w:rPr>
        <w:t>, a</w:t>
      </w:r>
      <w:r w:rsidRPr="00CE15AA">
        <w:t>nalizohet ndikimi i shoqërisë njerëzore në cilësinë e mjediseve gjeografik</w:t>
      </w:r>
      <w:r>
        <w:t>e</w:t>
      </w:r>
      <w:r w:rsidRPr="00CE15AA">
        <w:t xml:space="preserve"> dhe shfrytëzimin e resurseve. Nxënësit aftësohen të identifikojnë strategjitë alternative që </w:t>
      </w:r>
      <w:r>
        <w:t>u</w:t>
      </w:r>
      <w:r w:rsidRPr="00CE15AA">
        <w:t xml:space="preserve"> përgjigjen politikave të veçanta dhe programeve për përdorimin e burimeve dhe menaxhimin e tyre. Ata jo vetëm </w:t>
      </w:r>
      <w:r>
        <w:t xml:space="preserve">që </w:t>
      </w:r>
      <w:r w:rsidRPr="00CE15AA">
        <w:t xml:space="preserve">njohin dhe evidentojnë potencialet turistike të trevave shqiptare, por </w:t>
      </w:r>
      <w:r>
        <w:t xml:space="preserve">edhe </w:t>
      </w:r>
      <w:r w:rsidRPr="00CE15AA">
        <w:t>parashikojnë mundësitë e mirëm</w:t>
      </w:r>
      <w:r>
        <w:t>e</w:t>
      </w:r>
      <w:r w:rsidRPr="00CE15AA">
        <w:t>naxhimit të tyre.</w:t>
      </w:r>
    </w:p>
    <w:p w:rsidR="00AC4F40" w:rsidRPr="00CE15AA" w:rsidRDefault="00AC4F40" w:rsidP="0098571E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4"/>
        <w:gridCol w:w="6349"/>
      </w:tblGrid>
      <w:tr w:rsidR="00AC4F40" w:rsidRPr="00CE15AA" w:rsidTr="00AC4F40">
        <w:tc>
          <w:tcPr>
            <w:tcW w:w="2231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Blloku tematik</w:t>
            </w:r>
          </w:p>
        </w:tc>
        <w:tc>
          <w:tcPr>
            <w:tcW w:w="6625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5E0F4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Objektivat</w:t>
            </w:r>
          </w:p>
        </w:tc>
      </w:tr>
      <w:tr w:rsidR="00AC4F40" w:rsidRPr="00CE15AA" w:rsidTr="00F916DF">
        <w:trPr>
          <w:trHeight w:val="3005"/>
        </w:trPr>
        <w:tc>
          <w:tcPr>
            <w:tcW w:w="2231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5E0F4C">
            <w:pPr>
              <w:widowControl w:val="0"/>
              <w:spacing w:line="360" w:lineRule="auto"/>
            </w:pPr>
            <w:r w:rsidRPr="00CE15AA">
              <w:rPr>
                <w:b/>
              </w:rPr>
              <w:t>Mjedisi dhe turizmi i trevave shqiptare</w:t>
            </w:r>
          </w:p>
        </w:tc>
        <w:tc>
          <w:tcPr>
            <w:tcW w:w="6625" w:type="dxa"/>
          </w:tcPr>
          <w:p w:rsidR="00AC4F40" w:rsidRPr="00CE15AA" w:rsidRDefault="00AC4F40" w:rsidP="005E0F4C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CE15AA">
              <w:t>Nxënës/i,-ja: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vlerat unikale natyrore dhe historiko-kulturore të trevave shqiptare;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 xml:space="preserve">të evidentojë potencialet turistike dhe zonat më të rëndësishme për zhvillimin e turizmit; 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6"/>
              </w:numPr>
              <w:spacing w:line="360" w:lineRule="auto"/>
              <w:jc w:val="both"/>
            </w:pPr>
            <w:r w:rsidRPr="00CE15AA">
              <w:t>të identifikojë faktorët dhe pasojat e problemeve mjedisore kryesore sot (ndotja e ajrit, ujit, tokës).</w:t>
            </w:r>
          </w:p>
        </w:tc>
      </w:tr>
    </w:tbl>
    <w:p w:rsidR="00AC4F40" w:rsidRDefault="00AC4F40" w:rsidP="0098571E">
      <w:pPr>
        <w:spacing w:line="360" w:lineRule="auto"/>
        <w:rPr>
          <w:b/>
        </w:rPr>
      </w:pPr>
    </w:p>
    <w:p w:rsidR="00AC4F40" w:rsidRPr="00CE15AA" w:rsidRDefault="00AC4F40" w:rsidP="0098571E">
      <w:pPr>
        <w:spacing w:line="360" w:lineRule="auto"/>
      </w:pPr>
      <w:r w:rsidRPr="00CE15AA">
        <w:rPr>
          <w:b/>
        </w:rPr>
        <w:t>Linja: Rajonet</w:t>
      </w:r>
    </w:p>
    <w:p w:rsidR="00AC4F40" w:rsidRPr="00CE15AA" w:rsidRDefault="00AC4F40" w:rsidP="0098571E">
      <w:pPr>
        <w:snapToGrid w:val="0"/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t>Në këtë linjë, nxënës/i</w:t>
      </w:r>
      <w:r>
        <w:rPr>
          <w:color w:val="000000"/>
        </w:rPr>
        <w:t>,</w:t>
      </w:r>
      <w:r w:rsidRPr="00CE15AA">
        <w:rPr>
          <w:color w:val="000000"/>
        </w:rPr>
        <w:t>-ja analizon dhe vlerëson për çdo rajon tiparet specifike natyrore, demografike, kulturore, ekonomike, duke i vendosur kështu në plan krahasues me njëri – tjetrin. Në këtë mënyrë</w:t>
      </w:r>
      <w:r>
        <w:rPr>
          <w:color w:val="000000"/>
        </w:rPr>
        <w:t>,</w:t>
      </w:r>
      <w:r w:rsidRPr="00CE15AA">
        <w:rPr>
          <w:color w:val="000000"/>
        </w:rPr>
        <w:t xml:space="preserve"> ai/ajo do të kuptojë ndikimin e veçorive fizike dhe humane në proceset, fizionominë e rajoneve dhe nënrajoneve të Republikës së Shqipërisë, Republikës së Kosovës dhe të trevave të tjera shqiptare.</w:t>
      </w:r>
    </w:p>
    <w:p w:rsidR="00AC4F40" w:rsidRPr="00CE15AA" w:rsidRDefault="00AC4F40" w:rsidP="0098571E">
      <w:pPr>
        <w:spacing w:line="360" w:lineRule="auto"/>
        <w:jc w:val="both"/>
        <w:rPr>
          <w:color w:val="000000"/>
        </w:rPr>
      </w:pPr>
      <w:r w:rsidRPr="00CE15AA">
        <w:rPr>
          <w:color w:val="000000"/>
        </w:rPr>
        <w:lastRenderedPageBreak/>
        <w:t xml:space="preserve">Linja </w:t>
      </w:r>
      <w:r>
        <w:rPr>
          <w:color w:val="000000"/>
        </w:rPr>
        <w:t>“</w:t>
      </w:r>
      <w:r w:rsidRPr="00CE15AA">
        <w:rPr>
          <w:color w:val="000000"/>
        </w:rPr>
        <w:t>Rajonet</w:t>
      </w:r>
      <w:r>
        <w:rPr>
          <w:color w:val="000000"/>
        </w:rPr>
        <w:t>”</w:t>
      </w:r>
      <w:r w:rsidRPr="00CE15AA">
        <w:rPr>
          <w:color w:val="000000"/>
        </w:rPr>
        <w:t xml:space="preserve"> përbëhet nga blloqet tematik</w:t>
      </w:r>
      <w:r>
        <w:rPr>
          <w:color w:val="000000"/>
        </w:rPr>
        <w:t>e</w:t>
      </w:r>
      <w:r w:rsidRPr="00CE15AA">
        <w:rPr>
          <w:color w:val="000000"/>
        </w:rPr>
        <w:t>: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  <w:rPr>
          <w:bCs/>
        </w:rPr>
      </w:pPr>
      <w:r w:rsidRPr="00CE15AA">
        <w:rPr>
          <w:bCs/>
        </w:rPr>
        <w:t>Rajonet gjeografike të trevave shqiptare.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E15AA">
        <w:t>Republika e Shqipërisë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Rajoni Perëndimor.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Rajoni Verior dhe Verilindor.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Rajoni Juglindor.</w:t>
      </w:r>
    </w:p>
    <w:p w:rsidR="00AC4F40" w:rsidRPr="00CE15AA" w:rsidRDefault="00AC4F40" w:rsidP="0098571E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E15AA">
        <w:t>Rajoni Jugor.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Republika e Kosovës.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Trevat shqiptare në Serbi.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Trevat shqiptare në Maqedoninë Perëndimore.</w:t>
      </w:r>
    </w:p>
    <w:p w:rsidR="00AC4F40" w:rsidRPr="00CE15AA" w:rsidRDefault="00AC4F40" w:rsidP="0098571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Trevat shqiptare në Mal të Zi.</w:t>
      </w:r>
    </w:p>
    <w:p w:rsidR="00AC4F40" w:rsidRDefault="00AC4F40" w:rsidP="008C1ACE">
      <w:pPr>
        <w:pStyle w:val="ListParagraph"/>
        <w:widowControl w:val="0"/>
        <w:numPr>
          <w:ilvl w:val="0"/>
          <w:numId w:val="1"/>
        </w:numPr>
        <w:spacing w:line="360" w:lineRule="auto"/>
      </w:pPr>
      <w:r w:rsidRPr="00CE15AA">
        <w:t>Trevat shqiptare në Greqi.</w:t>
      </w:r>
    </w:p>
    <w:p w:rsidR="008C1ACE" w:rsidRPr="008C1ACE" w:rsidRDefault="008C1ACE" w:rsidP="008C1ACE">
      <w:pPr>
        <w:pStyle w:val="ListParagraph"/>
        <w:widowControl w:val="0"/>
        <w:spacing w:line="360" w:lineRule="auto"/>
        <w:ind w:left="50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5"/>
        <w:gridCol w:w="6028"/>
      </w:tblGrid>
      <w:tr w:rsidR="00AC4F40" w:rsidRPr="00CE15AA" w:rsidTr="00AC4F40"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Blloku tematik</w:t>
            </w: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C4F40" w:rsidRPr="00CE15AA" w:rsidRDefault="00AC4F40" w:rsidP="005E0F4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E15AA">
              <w:rPr>
                <w:b/>
              </w:rPr>
              <w:t>Objektivat</w:t>
            </w:r>
          </w:p>
        </w:tc>
      </w:tr>
      <w:tr w:rsidR="00AC4F40" w:rsidRPr="00CE15AA" w:rsidTr="00AC4F40">
        <w:trPr>
          <w:trHeight w:val="1871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</w:pPr>
            <w:r w:rsidRPr="00CE15AA">
              <w:rPr>
                <w:b/>
                <w:bCs/>
              </w:rPr>
              <w:t xml:space="preserve"> Rajonet gjeografike të trevave shqiptare</w:t>
            </w:r>
          </w:p>
        </w:tc>
        <w:tc>
          <w:tcPr>
            <w:tcW w:w="6294" w:type="dxa"/>
          </w:tcPr>
          <w:p w:rsidR="00AC4F40" w:rsidRPr="00CE15AA" w:rsidRDefault="00AC4F40" w:rsidP="005E0F4C">
            <w:pPr>
              <w:widowControl w:val="0"/>
              <w:spacing w:line="360" w:lineRule="auto"/>
            </w:pPr>
            <w:r w:rsidRPr="00CE15AA">
              <w:t>Nxënës</w:t>
            </w:r>
            <w:r>
              <w:t>/</w:t>
            </w:r>
            <w:r w:rsidRPr="00CE15AA">
              <w:t>i</w:t>
            </w:r>
            <w:r>
              <w:t>,</w:t>
            </w:r>
            <w:r w:rsidRPr="00CE15AA">
              <w:t>-ja: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>Të identifikojë kriteret e përcaktimit të rajoneve gjeografike të trevave shqiptare, ndarjen rajonale të trevave shqiptare dhe tipat e rajoneve.</w:t>
            </w:r>
          </w:p>
        </w:tc>
      </w:tr>
      <w:tr w:rsidR="00AC4F40" w:rsidRPr="00CE15AA" w:rsidTr="00AC4F40">
        <w:trPr>
          <w:trHeight w:val="152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  <w:color w:val="800000"/>
              </w:rPr>
            </w:pPr>
            <w:r w:rsidRPr="00CE15AA">
              <w:rPr>
                <w:b/>
              </w:rPr>
              <w:t>Republika e Shqipërisë</w:t>
            </w: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tiparet specifike natyrore, demografike dhe ekonomike që dallojnë Republikën e Shqipërisë nga trevat e tjera shqiptare</w:t>
            </w:r>
            <w:r w:rsidRPr="00CE15AA">
              <w:rPr>
                <w:sz w:val="26"/>
                <w:szCs w:val="26"/>
              </w:rPr>
              <w:t xml:space="preserve"> </w:t>
            </w:r>
            <w:r w:rsidRPr="00CE15AA">
              <w:t>dhe faktorët e diferencimit të saj rajonal;</w:t>
            </w:r>
            <w:r w:rsidRPr="00CE15AA">
              <w:rPr>
                <w:sz w:val="26"/>
                <w:szCs w:val="26"/>
              </w:rPr>
              <w:t xml:space="preserve"> </w:t>
            </w:r>
            <w:r w:rsidRPr="00CE15AA">
              <w:t>rajonet gjeografik</w:t>
            </w:r>
            <w:r>
              <w:t>e</w:t>
            </w:r>
            <w:r w:rsidRPr="00CE15AA">
              <w:t>.</w:t>
            </w:r>
          </w:p>
        </w:tc>
      </w:tr>
      <w:tr w:rsidR="00AC4F40" w:rsidRPr="00CE15AA" w:rsidTr="001C7BCC">
        <w:trPr>
          <w:trHeight w:val="62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 xml:space="preserve"> Rajoni Perëndimor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1C7BCC" w:rsidRPr="00CE15AA" w:rsidRDefault="001C7BCC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Rajoni Verior dhe Verilindor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Rajoni Juglindor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Rajoni Jugor</w:t>
            </w: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lastRenderedPageBreak/>
              <w:t xml:space="preserve">Të përshkruajë veçoritë kryesore natyrore të Rajonit </w:t>
            </w:r>
            <w:r w:rsidRPr="00CE15AA">
              <w:rPr>
                <w:color w:val="000000"/>
              </w:rPr>
              <w:t>Perëndimor dhe ofertat potenciale natyrore për zhvillim;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>të evidentojë karakteristikat kryesore të popullimit të këtij rajoni, me fokus të veçantë rritjen e shpejtë të popullsisë dhe ndryshimet strukturore të saj;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 xml:space="preserve">të vlerësojë </w:t>
            </w:r>
            <w:r>
              <w:t>shumëllojshmërinë</w:t>
            </w:r>
            <w:r w:rsidRPr="00CE15AA">
              <w:t xml:space="preserve"> e hapësirave të prodhimit bujqësor e industrial, sektorit terciar, rrjetin e transportit dhe rolin e tij në prirjen e organizmit të ri hapësinor të rajonit;</w:t>
            </w:r>
          </w:p>
          <w:p w:rsidR="00AC4F40" w:rsidRDefault="00AC4F40" w:rsidP="0098571E">
            <w:pPr>
              <w:widowControl w:val="0"/>
              <w:spacing w:line="360" w:lineRule="auto"/>
              <w:ind w:left="502"/>
              <w:jc w:val="both"/>
              <w:rPr>
                <w:color w:val="000000"/>
              </w:rPr>
            </w:pPr>
          </w:p>
          <w:p w:rsidR="00AC4F40" w:rsidRDefault="00AC4F40" w:rsidP="0098571E">
            <w:pPr>
              <w:widowControl w:val="0"/>
              <w:spacing w:line="360" w:lineRule="auto"/>
              <w:ind w:left="502"/>
              <w:jc w:val="both"/>
              <w:rPr>
                <w:color w:val="000000"/>
              </w:rPr>
            </w:pP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 w:rsidRPr="00CE15AA">
              <w:t xml:space="preserve">Të përshkruajë mozaikun natyror të Rajonit Verior dhe </w:t>
            </w:r>
            <w:r w:rsidRPr="00CE15AA">
              <w:rPr>
                <w:color w:val="000000"/>
              </w:rPr>
              <w:t xml:space="preserve">Verilindor dhe ofertat potenciale natyrore për zhvillim; </w:t>
            </w:r>
          </w:p>
          <w:p w:rsidR="00AC4F40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>të analizojë tendencën e ndryshimeve demografike të këtij rajoni me problematikat që e shoqërojnë;</w:t>
            </w:r>
          </w:p>
          <w:p w:rsidR="00AC4F40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 xml:space="preserve">të evidentojë tiparet kryesore të </w:t>
            </w:r>
            <w:r w:rsidRPr="00CE15AA">
              <w:rPr>
                <w:color w:val="000000"/>
              </w:rPr>
              <w:t>aktivitetit aktual</w:t>
            </w:r>
            <w:r w:rsidRPr="00CE15AA">
              <w:t xml:space="preserve"> ekonomik</w:t>
            </w:r>
            <w:r>
              <w:t xml:space="preserve"> të kufizuar të këtij rajoni.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ind w:left="502"/>
              <w:jc w:val="both"/>
            </w:pPr>
          </w:p>
          <w:p w:rsidR="00AC4F40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>Të analizojë veçoritë natyrore, demografike e</w:t>
            </w:r>
            <w:r>
              <w:t xml:space="preserve"> ekonomike të Rajonit Juglindor.</w:t>
            </w:r>
          </w:p>
          <w:p w:rsidR="00AC4F40" w:rsidRPr="00CE15AA" w:rsidRDefault="00AC4F40" w:rsidP="008C1ACE">
            <w:pPr>
              <w:widowControl w:val="0"/>
              <w:spacing w:line="360" w:lineRule="auto"/>
              <w:jc w:val="both"/>
            </w:pP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>Të analizojë tiparet e përgjithshme natyrore dhe humane që dallojnë Rajonin Jugor;</w:t>
            </w: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CE15AA">
              <w:t xml:space="preserve">të evidentojë pasuritë e veçanta natyrore, demografike dhe ekonomike të këtij rajoni. 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AC4F40" w:rsidRPr="00CE15AA" w:rsidTr="00F916DF">
        <w:trPr>
          <w:trHeight w:val="17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E50130">
            <w:pPr>
              <w:widowControl w:val="0"/>
              <w:spacing w:line="360" w:lineRule="auto"/>
              <w:rPr>
                <w:b/>
                <w:color w:val="800000"/>
              </w:rPr>
            </w:pPr>
            <w:r w:rsidRPr="00CE15AA">
              <w:rPr>
                <w:b/>
              </w:rPr>
              <w:t>Republika e Kosovës</w:t>
            </w: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both"/>
            </w:pP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 w:rsidRPr="00CE15AA">
              <w:t xml:space="preserve">Të përshkruajë Republikën e Kosovës si një rajon gjeografik me kufi të qartë natyror </w:t>
            </w:r>
            <w:r w:rsidRPr="00CE15AA">
              <w:rPr>
                <w:color w:val="000000"/>
              </w:rPr>
              <w:t>dhe politik, veçori specifike</w:t>
            </w:r>
            <w:r>
              <w:rPr>
                <w:color w:val="000000"/>
              </w:rPr>
              <w:t xml:space="preserve"> </w:t>
            </w:r>
            <w:r w:rsidRPr="00CE15AA">
              <w:rPr>
                <w:color w:val="000000"/>
              </w:rPr>
              <w:t>fiziko-gjeografike, demografike dhe ekonomike;</w:t>
            </w:r>
          </w:p>
          <w:p w:rsidR="00AC4F40" w:rsidRPr="00CE15AA" w:rsidRDefault="00AC4F40" w:rsidP="00F916DF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rPr>
                <w:color w:val="000000"/>
              </w:rPr>
              <w:t>të evidentojë diferencimin rajonal dhe</w:t>
            </w:r>
            <w:r w:rsidRPr="00CE15AA">
              <w:t xml:space="preserve"> tiparet gjeografike natyrore, demografike dhe ekonomike të Rajonit Perëndimor dhe Lindor të Kosovës.</w:t>
            </w:r>
          </w:p>
        </w:tc>
      </w:tr>
      <w:tr w:rsidR="00AC4F40" w:rsidRPr="00CE15AA" w:rsidTr="00AC4F40">
        <w:trPr>
          <w:trHeight w:val="107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E50130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Trevat shqiptare në Serbi</w:t>
            </w: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spacing w:line="360" w:lineRule="auto"/>
              <w:ind w:left="502"/>
              <w:jc w:val="both"/>
            </w:pPr>
          </w:p>
          <w:p w:rsidR="00AC4F40" w:rsidRPr="00CE15AA" w:rsidRDefault="00AC4F40" w:rsidP="00AB7307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>Të analizojë trevat shqiptare në Serbi (Preshevën, Bujanovcin dhe Medvegjën), veçoritë specifike natyrore, demografike dhe ekonomike të tyre.</w:t>
            </w:r>
          </w:p>
        </w:tc>
      </w:tr>
      <w:tr w:rsidR="00AC4F40" w:rsidRPr="00CE15AA" w:rsidTr="00AB7307">
        <w:trPr>
          <w:trHeight w:val="44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Trevat shqiptare në Maqedoninë perëndimore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  <w:p w:rsidR="00AC4F40" w:rsidRPr="00CE15AA" w:rsidRDefault="00AC4F40" w:rsidP="00E50130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 xml:space="preserve">Të analizojë statusin politik të trevave shqiptare në Maqedoninë Perëndimore me tiparet e veçanta natyrore, demografike dhe ekonomike, që i dallojnë </w:t>
            </w:r>
            <w:r w:rsidRPr="00CE15AA">
              <w:rPr>
                <w:color w:val="000000"/>
              </w:rPr>
              <w:lastRenderedPageBreak/>
              <w:t xml:space="preserve">ato nga trevat e tjera shqiptare. </w:t>
            </w:r>
          </w:p>
        </w:tc>
      </w:tr>
      <w:tr w:rsidR="00AC4F40" w:rsidRPr="00CE15AA" w:rsidTr="00AC4F40">
        <w:trPr>
          <w:trHeight w:val="107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Trevat shqiptare në Mal të Zi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  <w:p w:rsidR="00AC4F40" w:rsidRPr="00CE15AA" w:rsidRDefault="00AC4F40" w:rsidP="00AB7307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</w:rPr>
            </w:pPr>
            <w:r w:rsidRPr="00CE15AA">
              <w:rPr>
                <w:color w:val="000000"/>
              </w:rPr>
              <w:t>Të analizojë rëndësinë e pozitës gjeografike dhe gjeopolitike të trevave shqiptare në Mal të Zi, veçoritë e tyre natyrore, demografike dhe ekonomike.</w:t>
            </w:r>
          </w:p>
        </w:tc>
      </w:tr>
      <w:tr w:rsidR="00AC4F40" w:rsidRPr="00CE15AA" w:rsidTr="00AC4F40">
        <w:trPr>
          <w:trHeight w:val="1070"/>
        </w:trPr>
        <w:tc>
          <w:tcPr>
            <w:tcW w:w="2562" w:type="dxa"/>
          </w:tcPr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Trevat shqiptare në Greqi</w:t>
            </w:r>
          </w:p>
          <w:p w:rsidR="00AC4F40" w:rsidRPr="00CE15AA" w:rsidRDefault="00AC4F40" w:rsidP="0098571E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6294" w:type="dxa"/>
          </w:tcPr>
          <w:p w:rsidR="00AC4F40" w:rsidRPr="00CE15AA" w:rsidRDefault="00AC4F40" w:rsidP="0098571E">
            <w:pPr>
              <w:widowControl w:val="0"/>
              <w:spacing w:line="360" w:lineRule="auto"/>
              <w:jc w:val="both"/>
            </w:pPr>
          </w:p>
          <w:p w:rsidR="00AC4F40" w:rsidRPr="00CE15AA" w:rsidRDefault="00AC4F40" w:rsidP="0098571E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</w:pPr>
            <w:r w:rsidRPr="00CE15AA">
              <w:t>Të analizojë kushtet specifike të trevave shqiptare në Greqi me vlerat e veçanta natyrore, demografike dhe ekonomike të tyre.</w:t>
            </w:r>
          </w:p>
        </w:tc>
      </w:tr>
    </w:tbl>
    <w:p w:rsidR="00AC4F40" w:rsidRDefault="00AC4F40" w:rsidP="0098571E">
      <w:pPr>
        <w:spacing w:line="360" w:lineRule="auto"/>
        <w:ind w:firstLine="360"/>
        <w:rPr>
          <w:b/>
        </w:rPr>
      </w:pPr>
    </w:p>
    <w:p w:rsidR="00F67F89" w:rsidRDefault="00F67F89" w:rsidP="008C1ACE">
      <w:pPr>
        <w:spacing w:line="360" w:lineRule="auto"/>
        <w:rPr>
          <w:b/>
        </w:rPr>
      </w:pPr>
    </w:p>
    <w:p w:rsidR="00AC4F40" w:rsidRDefault="00AC4F40" w:rsidP="00E50130">
      <w:pPr>
        <w:spacing w:line="360" w:lineRule="auto"/>
        <w:rPr>
          <w:b/>
        </w:rPr>
      </w:pPr>
      <w:r w:rsidRPr="00E50130">
        <w:rPr>
          <w:b/>
        </w:rPr>
        <w:t>GJEOGRAFIA E PROBLEMEVE GLOBALE</w:t>
      </w:r>
      <w:r w:rsidR="00E50130">
        <w:rPr>
          <w:b/>
        </w:rPr>
        <w:t xml:space="preserve"> – Klasa e 12-të</w:t>
      </w:r>
    </w:p>
    <w:p w:rsidR="00F67F89" w:rsidRPr="00E50130" w:rsidRDefault="00F67F89" w:rsidP="00E50130">
      <w:pPr>
        <w:spacing w:line="360" w:lineRule="auto"/>
        <w:rPr>
          <w:b/>
        </w:rPr>
      </w:pPr>
    </w:p>
    <w:p w:rsidR="00AC4F40" w:rsidRPr="006323A7" w:rsidRDefault="00AC4F40" w:rsidP="0098571E">
      <w:pPr>
        <w:spacing w:line="360" w:lineRule="auto"/>
        <w:rPr>
          <w:b/>
        </w:rPr>
      </w:pPr>
      <w:r w:rsidRPr="006323A7">
        <w:rPr>
          <w:b/>
        </w:rPr>
        <w:t>Linja: Sistemet humane</w:t>
      </w:r>
    </w:p>
    <w:p w:rsidR="00AC4F40" w:rsidRPr="006323A7" w:rsidRDefault="00AC4F40" w:rsidP="0098571E">
      <w:pPr>
        <w:spacing w:line="360" w:lineRule="auto"/>
        <w:jc w:val="both"/>
      </w:pPr>
      <w:r w:rsidRPr="006323A7">
        <w:t>Kjo linjë zhvillon aftësitë e të menduarit kritik rreth ndërveprimit të sistemeve kulturore, ekonomike, politike, mjedisore, teknologjike dhe pasojave të tij në nivel global. Nxënësit përdorin perspektivën hapësinore për trajtimin e një sërë problemeve bashkëkohore, të tilla</w:t>
      </w:r>
      <w:r w:rsidR="00C77502">
        <w:t>,</w:t>
      </w:r>
      <w:r w:rsidRPr="006323A7">
        <w:t xml:space="preserve"> si: rritja e popullsisë, urbanizimi me ritme marramendëse, </w:t>
      </w:r>
      <w:r>
        <w:t>shumëllojshmëria</w:t>
      </w:r>
      <w:r w:rsidRPr="006323A7">
        <w:t xml:space="preserve"> kulturor</w:t>
      </w:r>
      <w:r>
        <w:t>e</w:t>
      </w:r>
      <w:r w:rsidRPr="006323A7">
        <w:t>, degradimi mjedisor, globalizimi i ekonomisë etj.</w:t>
      </w:r>
    </w:p>
    <w:p w:rsidR="00AC4F40" w:rsidRPr="006323A7" w:rsidRDefault="00AC4F40" w:rsidP="0098571E">
      <w:pPr>
        <w:spacing w:line="360" w:lineRule="auto"/>
        <w:jc w:val="both"/>
      </w:pPr>
      <w:r w:rsidRPr="006323A7">
        <w:t xml:space="preserve">Linja </w:t>
      </w:r>
      <w:r>
        <w:t>“</w:t>
      </w:r>
      <w:r w:rsidRPr="006323A7">
        <w:t>Sistemet humane</w:t>
      </w:r>
      <w:r>
        <w:t>”</w:t>
      </w:r>
      <w:r w:rsidRPr="006323A7">
        <w:t xml:space="preserve"> përbëhet nga blloqet tematik</w:t>
      </w:r>
      <w:r>
        <w:t>e</w:t>
      </w:r>
      <w:r w:rsidRPr="006323A7">
        <w:t>:</w:t>
      </w:r>
    </w:p>
    <w:p w:rsidR="00AC4F40" w:rsidRPr="006323A7" w:rsidRDefault="00AC4F40" w:rsidP="0098571E">
      <w:pPr>
        <w:pStyle w:val="ListParagraph"/>
        <w:numPr>
          <w:ilvl w:val="0"/>
          <w:numId w:val="30"/>
        </w:numPr>
        <w:spacing w:line="360" w:lineRule="auto"/>
      </w:pPr>
      <w:r w:rsidRPr="006323A7">
        <w:t>Dinamikat e problemeve të popullsisë.</w:t>
      </w:r>
    </w:p>
    <w:p w:rsidR="00AC4F40" w:rsidRPr="006323A7" w:rsidRDefault="00AC4F40" w:rsidP="0098571E">
      <w:pPr>
        <w:pStyle w:val="ListParagraph"/>
        <w:numPr>
          <w:ilvl w:val="0"/>
          <w:numId w:val="30"/>
        </w:numPr>
        <w:spacing w:line="360" w:lineRule="auto"/>
      </w:pPr>
      <w:r w:rsidRPr="006323A7">
        <w:t>Ekonomia globale dhe problematikat shoqëruese të saj.</w:t>
      </w:r>
    </w:p>
    <w:p w:rsidR="00AC4F40" w:rsidRPr="006323A7" w:rsidRDefault="00AC4F40" w:rsidP="0098571E">
      <w:pPr>
        <w:pStyle w:val="ListParagraph"/>
        <w:numPr>
          <w:ilvl w:val="0"/>
          <w:numId w:val="30"/>
        </w:numPr>
        <w:shd w:val="clear" w:color="auto" w:fill="FFFFFF"/>
        <w:spacing w:line="360" w:lineRule="auto"/>
      </w:pPr>
      <w:r w:rsidRPr="006323A7">
        <w:rPr>
          <w:color w:val="000000"/>
        </w:rPr>
        <w:t>Tiparet dhe problematikat e zhvillimit urban.</w:t>
      </w:r>
    </w:p>
    <w:p w:rsidR="00AC4F40" w:rsidRPr="006323A7" w:rsidRDefault="00AC4F40" w:rsidP="0098571E">
      <w:pPr>
        <w:pStyle w:val="ListParagraph"/>
        <w:numPr>
          <w:ilvl w:val="0"/>
          <w:numId w:val="30"/>
        </w:numPr>
        <w:shd w:val="clear" w:color="auto" w:fill="FFFFFF"/>
        <w:spacing w:line="360" w:lineRule="auto"/>
      </w:pPr>
      <w:r w:rsidRPr="006323A7">
        <w:rPr>
          <w:color w:val="000000"/>
        </w:rPr>
        <w:t>Zhvillimet gjeopolitike të botës së sotme.</w:t>
      </w:r>
    </w:p>
    <w:p w:rsidR="00AC4F40" w:rsidRPr="006323A7" w:rsidRDefault="00AC4F40" w:rsidP="0098571E">
      <w:pPr>
        <w:pStyle w:val="ListParagraph"/>
        <w:numPr>
          <w:ilvl w:val="0"/>
          <w:numId w:val="30"/>
        </w:numPr>
        <w:shd w:val="clear" w:color="auto" w:fill="FFFFFF"/>
        <w:spacing w:line="360" w:lineRule="auto"/>
        <w:rPr>
          <w:color w:val="000000"/>
        </w:rPr>
      </w:pPr>
      <w:r w:rsidRPr="006323A7">
        <w:rPr>
          <w:color w:val="000000"/>
        </w:rPr>
        <w:t>Çështje sociale, problematikat dhe gjeografia e tyre.</w:t>
      </w:r>
    </w:p>
    <w:p w:rsidR="00AC4F40" w:rsidRPr="006323A7" w:rsidRDefault="00AC4F40" w:rsidP="0098571E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6041"/>
      </w:tblGrid>
      <w:tr w:rsidR="00AC4F40" w:rsidRPr="006323A7" w:rsidTr="00AC4F40">
        <w:tc>
          <w:tcPr>
            <w:tcW w:w="2520" w:type="dxa"/>
          </w:tcPr>
          <w:p w:rsidR="00AC4F40" w:rsidRPr="006323A7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6323A7" w:rsidRDefault="00AC4F40" w:rsidP="00E50130">
            <w:pPr>
              <w:spacing w:line="360" w:lineRule="auto"/>
              <w:jc w:val="center"/>
              <w:rPr>
                <w:b/>
              </w:rPr>
            </w:pPr>
            <w:r w:rsidRPr="006323A7">
              <w:rPr>
                <w:b/>
              </w:rPr>
              <w:t>Blloku tematik</w:t>
            </w:r>
          </w:p>
        </w:tc>
        <w:tc>
          <w:tcPr>
            <w:tcW w:w="6228" w:type="dxa"/>
          </w:tcPr>
          <w:p w:rsidR="00AC4F40" w:rsidRPr="006323A7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6323A7" w:rsidRDefault="00AC4F40" w:rsidP="00E50130">
            <w:pPr>
              <w:spacing w:line="360" w:lineRule="auto"/>
              <w:jc w:val="center"/>
              <w:rPr>
                <w:b/>
              </w:rPr>
            </w:pPr>
            <w:r w:rsidRPr="006323A7">
              <w:rPr>
                <w:b/>
              </w:rPr>
              <w:t>Objektivat</w:t>
            </w:r>
          </w:p>
        </w:tc>
      </w:tr>
      <w:tr w:rsidR="00AC4F40" w:rsidRPr="006323A7" w:rsidTr="00AC4F40">
        <w:trPr>
          <w:trHeight w:val="170"/>
        </w:trPr>
        <w:tc>
          <w:tcPr>
            <w:tcW w:w="2520" w:type="dxa"/>
          </w:tcPr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  <w:r w:rsidRPr="006323A7">
              <w:rPr>
                <w:b/>
              </w:rPr>
              <w:t>Dinamikat e problemeve të popullsisë</w:t>
            </w: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28" w:type="dxa"/>
          </w:tcPr>
          <w:p w:rsidR="00AC4F40" w:rsidRPr="006323A7" w:rsidRDefault="00AC4F40" w:rsidP="0098571E">
            <w:pPr>
              <w:spacing w:line="360" w:lineRule="auto"/>
              <w:ind w:left="60"/>
            </w:pPr>
            <w:r w:rsidRPr="006323A7">
              <w:lastRenderedPageBreak/>
              <w:t>Nxënës/i,-ja: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identifikojë tendencat (prirjet)</w:t>
            </w:r>
            <w:r>
              <w:rPr>
                <w:color w:val="000000"/>
              </w:rPr>
              <w:t xml:space="preserve"> </w:t>
            </w:r>
            <w:r w:rsidRPr="006323A7">
              <w:rPr>
                <w:color w:val="000000"/>
              </w:rPr>
              <w:t>e popullsisë botërore dhe modele të rritjes së ardhme rajonale;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 xml:space="preserve">të analizojë rritjen e popullsisë në vendet e zhvilluara dhe vendet në zhvillim, faktorët që ndikojnë në këtë </w:t>
            </w:r>
            <w:r w:rsidRPr="006323A7">
              <w:rPr>
                <w:color w:val="000000"/>
              </w:rPr>
              <w:lastRenderedPageBreak/>
              <w:t>rritje dhe shpërndarjen e popullsisë;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tiparet kryesore të qyteteve më të populluara sot në botë;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ecurinë e të dhënave të mbledhura dhe të paraqitura grafikisht të disa modeleve tipike demografike botërore;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stadet e migracionit të brendshëm nga zonat rurale drejt zonave urbane në rajone apo shtete të ndryshme të botës, shoqëruar me raste studimor</w:t>
            </w:r>
            <w:r>
              <w:rPr>
                <w:color w:val="000000"/>
              </w:rPr>
              <w:t>e</w:t>
            </w:r>
            <w:r w:rsidRPr="006323A7">
              <w:rPr>
                <w:color w:val="000000"/>
              </w:rPr>
              <w:t>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evidentojë strategjitë për uljen e migracionit nga zonat rurale drejt zonave urbane;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shkaqet e migracionit të jashtëm dhe pasojat e tij përmes rasteve studimor</w:t>
            </w:r>
            <w:r>
              <w:rPr>
                <w:color w:val="000000"/>
              </w:rPr>
              <w:t>e</w:t>
            </w:r>
            <w:r w:rsidRPr="006323A7">
              <w:rPr>
                <w:color w:val="000000"/>
              </w:rPr>
              <w:t xml:space="preserve"> nga vende të ndryshme;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evidentojë disa ndër strategjitë për kontrollin e emigracionit, duke veçuar strategjitë e BE</w:t>
            </w:r>
            <w:r>
              <w:rPr>
                <w:color w:val="000000"/>
              </w:rPr>
              <w:t>-së</w:t>
            </w:r>
            <w:r w:rsidRPr="006323A7">
              <w:rPr>
                <w:color w:val="000000"/>
              </w:rPr>
              <w:t xml:space="preserve"> lidhur me këtë dukuri;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shkaqet e emigracionit të jashtëm në Shqipëri pas viteve ’90 dhe pasojat e tij;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përcaktojë shpërndarjen hapësinore të gjuhëve më të përhapura sot në botë dhe rajonet gjuhësore, me veçoritë e tyre të zhvillimit;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disa ndër politikat për mbijetesën e gjuhëve të minorancave;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tregojë shpërndarjen hapësinore të problemeve etnike më të spikatura përmes rasteve studimorë (si p.sh., problemet etnike në Ballkan; baskët në Spanjë; tibetianët; etj.);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identifikojë shkaqet e konflikteve etnike dhe problemet që i shoqërojnë;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vlerësojë politikat dhe perspektivat e zgjidhjes së konflikteve etnike;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 xml:space="preserve">të tregojë shpërndarjen hapësinore të besimeve fetare </w:t>
            </w:r>
            <w:r w:rsidRPr="006323A7">
              <w:rPr>
                <w:color w:val="000000"/>
              </w:rPr>
              <w:lastRenderedPageBreak/>
              <w:t>më të përhapura sot;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disa ndër problematikat më të spikatura fetare (konflikte) dhe rajonet e tyre.</w:t>
            </w:r>
          </w:p>
        </w:tc>
      </w:tr>
      <w:tr w:rsidR="00AC4F40" w:rsidRPr="006323A7" w:rsidTr="00AC4F40">
        <w:trPr>
          <w:trHeight w:val="1970"/>
        </w:trPr>
        <w:tc>
          <w:tcPr>
            <w:tcW w:w="2520" w:type="dxa"/>
          </w:tcPr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  <w:jc w:val="center"/>
              <w:rPr>
                <w:b/>
              </w:rPr>
            </w:pPr>
          </w:p>
          <w:p w:rsidR="00AC4F40" w:rsidRPr="006323A7" w:rsidRDefault="00AC4F40" w:rsidP="0098571E">
            <w:pPr>
              <w:spacing w:line="360" w:lineRule="auto"/>
              <w:rPr>
                <w:b/>
              </w:rPr>
            </w:pPr>
            <w:r w:rsidRPr="006323A7">
              <w:rPr>
                <w:b/>
              </w:rPr>
              <w:t>Ekonomia globale</w:t>
            </w:r>
          </w:p>
          <w:p w:rsidR="00AC4F40" w:rsidRPr="006323A7" w:rsidRDefault="00AC4F40" w:rsidP="0098571E">
            <w:pPr>
              <w:spacing w:line="360" w:lineRule="auto"/>
            </w:pPr>
            <w:r w:rsidRPr="006323A7">
              <w:rPr>
                <w:b/>
              </w:rPr>
              <w:t xml:space="preserve"> dhe problematikat shoqëruese të saj</w:t>
            </w: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28" w:type="dxa"/>
            <w:shd w:val="clear" w:color="auto" w:fill="FFFFFF"/>
          </w:tcPr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shpërndarjen e pabarabartë të të mirave materiale në shkallë botërore dhe rajonale;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faktorët që ndikojnë në nivelin e zhvillimit ekonomik të vendeve të zhvilluara dhe vendeve në zhvillim, shoqëruar me shembuj;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mobilitetin (lëvizshmërinë) e aktiviteteve të ekonomisë moderne sot, faktorët që ndikojnë, si dhe pasojat e kësaj lëvizshmërie;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vlerësojë bashkëpunimet shumëkombëshe (si. p.sh., Toyota, General Electric etj.), si mjet suksesi në treg;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veçoritë e revolucionit të gjelbër dhe pasojat e tij në zhvillimin e rajoneve ku është zhvilluar;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identifikojë modelet e industrisë botërore dhe tendencat e zhvillimit të saj në ditët e sotme;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pasojat e zhvillimeve industriale dhe revolucionin teknologjik (fazat, ndryshimet sot);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zhvillimin e sektorit të shërbimeve sot në botë, tendencat e zhvillimit dhe shkaqet e zgjerimit të tij;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rajonizojë shpërndarjen gjeografike të sektorit të shërbimeve sot në botë;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natyrën globale të tregtisë (ndërvarësinë e ekonomisë botërore sot) dhe rëndësinë e këtij sektori shoqëruar me studim rasti;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evidentojë peshën që zënë në tregtinë globale, produkte si</w:t>
            </w:r>
            <w:r>
              <w:rPr>
                <w:color w:val="000000"/>
              </w:rPr>
              <w:t>:</w:t>
            </w:r>
            <w:r w:rsidRPr="006323A7">
              <w:rPr>
                <w:color w:val="000000"/>
              </w:rPr>
              <w:t xml:space="preserve"> nafta, hekuri, gruri, makinat etj. 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interpretojë rolin e organizmave ndërkombëtarë, si OBT, BE, G8, NAFTA, OPEC dhe politikat e tyre në tregtinë botërore;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 xml:space="preserve">të identifikojë karakteristikat e zhvillimit të rrjetit </w:t>
            </w:r>
            <w:r w:rsidRPr="006323A7">
              <w:rPr>
                <w:color w:val="000000"/>
              </w:rPr>
              <w:lastRenderedPageBreak/>
              <w:t>botëror të transporteve sot, shoqëruar me shembuj;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zhvillimin e telekomunikacionit sot dhe tiparet e zhvillimit, shoqëruar me shembuj;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shkaqet, pasojat dhe veçoritë e zhvillimit të krizës ekonomike globale në vendet e zhvilluara dhe në vendet në zhvillim.</w:t>
            </w:r>
          </w:p>
        </w:tc>
      </w:tr>
      <w:tr w:rsidR="00AC4F40" w:rsidRPr="006323A7" w:rsidTr="00AC4F40">
        <w:trPr>
          <w:trHeight w:val="1970"/>
        </w:trPr>
        <w:tc>
          <w:tcPr>
            <w:tcW w:w="2520" w:type="dxa"/>
          </w:tcPr>
          <w:p w:rsidR="00AC4F40" w:rsidRPr="006323A7" w:rsidRDefault="00AC4F40" w:rsidP="0098571E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6323A7">
              <w:rPr>
                <w:b/>
                <w:color w:val="000000"/>
              </w:rPr>
              <w:t>Tiparet dhe problematikat e</w:t>
            </w: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6323A7">
              <w:rPr>
                <w:b/>
                <w:color w:val="000000"/>
              </w:rPr>
              <w:t>zhvillimit urban</w:t>
            </w:r>
          </w:p>
        </w:tc>
        <w:tc>
          <w:tcPr>
            <w:tcW w:w="6228" w:type="dxa"/>
            <w:shd w:val="clear" w:color="auto" w:fill="FFFFFF"/>
          </w:tcPr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 xml:space="preserve">Të analizojë karakteristikat e qendrave urbane dhe atyre rurale dhe tendencën e rritjes së shkallës së urbanizimit sot në botë; 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 xml:space="preserve">të përshkruajë veçoritë e funksionimit dhe </w:t>
            </w:r>
            <w:r>
              <w:rPr>
                <w:color w:val="000000"/>
              </w:rPr>
              <w:t xml:space="preserve">të </w:t>
            </w:r>
            <w:r w:rsidRPr="006323A7">
              <w:rPr>
                <w:color w:val="000000"/>
              </w:rPr>
              <w:t>zhvillimit të megaqyteteve në botë;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krahasojë, përmes shembujve, modele të ndarjes administrative dhe të decentralizimit të qeverisjes;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veçoritë e ndarjes administrative në Shqipëri dhe problemet që janë evidentuar.</w:t>
            </w:r>
          </w:p>
        </w:tc>
      </w:tr>
      <w:tr w:rsidR="00AC4F40" w:rsidRPr="006323A7" w:rsidTr="00AC4F40">
        <w:trPr>
          <w:trHeight w:val="530"/>
        </w:trPr>
        <w:tc>
          <w:tcPr>
            <w:tcW w:w="2520" w:type="dxa"/>
          </w:tcPr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6323A7">
              <w:rPr>
                <w:b/>
                <w:color w:val="000000"/>
              </w:rPr>
              <w:t>Zhvillimet gjeopolitike të botës së sotme</w:t>
            </w:r>
          </w:p>
        </w:tc>
        <w:tc>
          <w:tcPr>
            <w:tcW w:w="6228" w:type="dxa"/>
            <w:shd w:val="clear" w:color="auto" w:fill="FFFFFF"/>
          </w:tcPr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ndryshimet e hartës politike të botës (dekolonizimin) deri në Luftën e Dytë Botërore dhe evolucionin e saj pas Luftës së Dytë Botërore;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krijimin e shteteve të r</w:t>
            </w:r>
            <w:r>
              <w:rPr>
                <w:color w:val="000000"/>
              </w:rPr>
              <w:t>eja</w:t>
            </w:r>
            <w:r w:rsidRPr="006323A7">
              <w:rPr>
                <w:color w:val="000000"/>
              </w:rPr>
              <w:t xml:space="preserve"> pas rënies së murit të Berlinit (kushtet, faktorët), problematikat që kanë shoqëruar zhvillimin e tyre, shoqëruar me shembuj;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polet e fuqive të mëdha, kushtet të cilat i favorizojnë këto vende për të qenë të tilla;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raportet që kanë vendet pole me vendet e tjera.</w:t>
            </w:r>
          </w:p>
        </w:tc>
      </w:tr>
      <w:tr w:rsidR="00AC4F40" w:rsidRPr="006323A7" w:rsidTr="00AC4F40">
        <w:trPr>
          <w:trHeight w:val="1160"/>
        </w:trPr>
        <w:tc>
          <w:tcPr>
            <w:tcW w:w="2520" w:type="dxa"/>
          </w:tcPr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  <w:r w:rsidRPr="006323A7">
              <w:rPr>
                <w:b/>
                <w:color w:val="000000"/>
              </w:rPr>
              <w:t>Çështje sociale, problematikat dhe gjeografia e tyre</w:t>
            </w:r>
          </w:p>
          <w:p w:rsidR="00AC4F40" w:rsidRPr="006323A7" w:rsidRDefault="00AC4F40" w:rsidP="0098571E">
            <w:pPr>
              <w:shd w:val="clear" w:color="auto" w:fill="FFFFFF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6228" w:type="dxa"/>
            <w:shd w:val="clear" w:color="auto" w:fill="FFFFFF"/>
          </w:tcPr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lastRenderedPageBreak/>
              <w:t>Të analizojë faktorët që ndikojnë në shpërndarjen gjeografike të varfërisë (të ndal</w:t>
            </w:r>
            <w:r>
              <w:t>et</w:t>
            </w:r>
            <w:r w:rsidRPr="006323A7">
              <w:t xml:space="preserve"> në faktorët humanë);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t>të vlerësojë perspektivën e kësaj problematike;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t>të analizojë problematikat që shoqërojnë trafikun global të drogës (vendet importuese dhe eksportuesit më të mëdhenj);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t xml:space="preserve">të përshkruajë perspektivën dhe strategjitë për zgjidhjen </w:t>
            </w:r>
            <w:r w:rsidRPr="006323A7">
              <w:lastRenderedPageBreak/>
              <w:t>e kësaj problematike;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t>të analizojë faktorët që nxisin tregtinë dhe trafikun e armëve, korridoret e trafikimit, konfliktet rajonale</w:t>
            </w:r>
            <w:r>
              <w:t>,</w:t>
            </w:r>
            <w:r w:rsidRPr="006323A7">
              <w:t xml:space="preserve"> shoqëruar me shembuj;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t>të identifikojë vendet që konsiderohen si fuqi bërthamore botërore, shoqëruar me shembuj të specifikave të tyre;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</w:pPr>
            <w:r w:rsidRPr="006323A7">
              <w:t>të vlerësojë politikat botërore për parandalimin e prodhimit të armëve bërthamore.</w:t>
            </w:r>
          </w:p>
        </w:tc>
      </w:tr>
    </w:tbl>
    <w:p w:rsidR="00AC4F40" w:rsidRPr="006323A7" w:rsidRDefault="00AC4F40" w:rsidP="0098571E">
      <w:pPr>
        <w:spacing w:line="360" w:lineRule="auto"/>
        <w:ind w:hanging="180"/>
        <w:jc w:val="both"/>
        <w:rPr>
          <w:b/>
        </w:rPr>
      </w:pPr>
    </w:p>
    <w:p w:rsidR="00AC4F40" w:rsidRPr="006323A7" w:rsidRDefault="00AC4F40" w:rsidP="0098571E">
      <w:pPr>
        <w:spacing w:line="360" w:lineRule="auto"/>
        <w:ind w:hanging="180"/>
        <w:jc w:val="both"/>
        <w:rPr>
          <w:b/>
        </w:rPr>
      </w:pPr>
      <w:r w:rsidRPr="006323A7">
        <w:rPr>
          <w:b/>
        </w:rPr>
        <w:tab/>
        <w:t>Linja: Ndërveprimi njeri</w:t>
      </w:r>
      <w:r>
        <w:rPr>
          <w:b/>
        </w:rPr>
        <w:t xml:space="preserve"> </w:t>
      </w:r>
      <w:r w:rsidRPr="006323A7">
        <w:rPr>
          <w:b/>
        </w:rPr>
        <w:t>-</w:t>
      </w:r>
      <w:r>
        <w:rPr>
          <w:b/>
        </w:rPr>
        <w:t xml:space="preserve"> </w:t>
      </w:r>
      <w:r w:rsidRPr="006323A7">
        <w:rPr>
          <w:b/>
        </w:rPr>
        <w:t>mjedis</w:t>
      </w:r>
    </w:p>
    <w:p w:rsidR="00AC4F40" w:rsidRPr="006323A7" w:rsidRDefault="00AC4F40" w:rsidP="0098571E">
      <w:pPr>
        <w:suppressAutoHyphens/>
        <w:spacing w:line="360" w:lineRule="auto"/>
        <w:jc w:val="both"/>
      </w:pPr>
      <w:r w:rsidRPr="006323A7">
        <w:t>Përmes kësaj linje, nxënës</w:t>
      </w:r>
      <w:r>
        <w:t>/</w:t>
      </w:r>
      <w:r w:rsidRPr="006323A7">
        <w:t>i</w:t>
      </w:r>
      <w:r>
        <w:t>,</w:t>
      </w:r>
      <w:r w:rsidRPr="006323A7">
        <w:t>-ja kupton pasojat e ndërveprimeve midis sistemeve fizike dhe humane, diskuton pro dhe kund</w:t>
      </w:r>
      <w:r>
        <w:t>ë</w:t>
      </w:r>
      <w:r w:rsidRPr="006323A7">
        <w:t>r politikave të veçanta dhe programeve për përdorimin e burimeve dhe m</w:t>
      </w:r>
      <w:r>
        <w:t>e</w:t>
      </w:r>
      <w:r w:rsidRPr="006323A7">
        <w:t>naxhimin e tyre.</w:t>
      </w:r>
    </w:p>
    <w:p w:rsidR="00AC4F40" w:rsidRPr="006323A7" w:rsidRDefault="00AC4F40" w:rsidP="0098571E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7"/>
        <w:gridCol w:w="6056"/>
      </w:tblGrid>
      <w:tr w:rsidR="00AC4F40" w:rsidRPr="006323A7" w:rsidTr="00AC4F40">
        <w:tc>
          <w:tcPr>
            <w:tcW w:w="2520" w:type="dxa"/>
          </w:tcPr>
          <w:p w:rsidR="00AC4F40" w:rsidRPr="006323A7" w:rsidRDefault="00AC4F40" w:rsidP="0098571E">
            <w:pPr>
              <w:spacing w:line="360" w:lineRule="auto"/>
              <w:jc w:val="both"/>
              <w:rPr>
                <w:b/>
              </w:rPr>
            </w:pPr>
          </w:p>
          <w:p w:rsidR="00AC4F40" w:rsidRPr="006323A7" w:rsidRDefault="00AC4F40" w:rsidP="00E50130">
            <w:pPr>
              <w:spacing w:line="360" w:lineRule="auto"/>
              <w:jc w:val="center"/>
              <w:rPr>
                <w:b/>
              </w:rPr>
            </w:pPr>
            <w:r w:rsidRPr="006323A7">
              <w:rPr>
                <w:b/>
              </w:rPr>
              <w:t>Blloku tematik</w:t>
            </w:r>
          </w:p>
        </w:tc>
        <w:tc>
          <w:tcPr>
            <w:tcW w:w="6228" w:type="dxa"/>
          </w:tcPr>
          <w:p w:rsidR="00AC4F40" w:rsidRPr="006323A7" w:rsidRDefault="00AC4F40" w:rsidP="0098571E">
            <w:pPr>
              <w:spacing w:line="360" w:lineRule="auto"/>
              <w:jc w:val="both"/>
              <w:rPr>
                <w:b/>
              </w:rPr>
            </w:pPr>
          </w:p>
          <w:p w:rsidR="00AC4F40" w:rsidRPr="006323A7" w:rsidRDefault="00AC4F40" w:rsidP="00E50130">
            <w:pPr>
              <w:spacing w:line="360" w:lineRule="auto"/>
              <w:jc w:val="center"/>
              <w:rPr>
                <w:b/>
              </w:rPr>
            </w:pPr>
            <w:r w:rsidRPr="006323A7">
              <w:rPr>
                <w:b/>
              </w:rPr>
              <w:t>Objektivat</w:t>
            </w:r>
          </w:p>
        </w:tc>
      </w:tr>
      <w:tr w:rsidR="00AC4F40" w:rsidRPr="006323A7" w:rsidTr="003B1A55">
        <w:trPr>
          <w:trHeight w:val="440"/>
        </w:trPr>
        <w:tc>
          <w:tcPr>
            <w:tcW w:w="2520" w:type="dxa"/>
          </w:tcPr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  <w:r w:rsidRPr="006323A7">
              <w:rPr>
                <w:b/>
              </w:rPr>
              <w:t>Sfidat e mëdha të shekullit XXI</w:t>
            </w: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</w:pPr>
          </w:p>
          <w:p w:rsidR="00AC4F40" w:rsidRPr="006323A7" w:rsidRDefault="00AC4F40" w:rsidP="009857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228" w:type="dxa"/>
          </w:tcPr>
          <w:p w:rsidR="00AC4F40" w:rsidRPr="006323A7" w:rsidRDefault="00AC4F40" w:rsidP="00E50130">
            <w:pPr>
              <w:spacing w:line="360" w:lineRule="auto"/>
            </w:pPr>
            <w:r w:rsidRPr="006323A7">
              <w:lastRenderedPageBreak/>
              <w:t>Nxënës/i</w:t>
            </w:r>
            <w:r>
              <w:t>,</w:t>
            </w:r>
            <w:r w:rsidRPr="006323A7">
              <w:t>-ja: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shpërndarjen gjeografike të burimeve të energjisë në botë;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përshkruajë përdorimin e burimeve të ripërtërishme të energjisë sot në botë (energjinë e erës, diellit, ujit, biomasën, energjinë atomike)</w:t>
            </w:r>
            <w:r>
              <w:rPr>
                <w:color w:val="000000"/>
              </w:rPr>
              <w:t>,</w:t>
            </w:r>
            <w:r w:rsidRPr="006323A7">
              <w:rPr>
                <w:color w:val="000000"/>
              </w:rPr>
              <w:t xml:space="preserve"> shoqëruar me shembuj, duke veçuar vendet tipike të shfrytëzimit të secilës;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shkaqet dhe pasojat e ngrohjes globale;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vlerësojë politikat botërore e rajonale për ngrohjen globale;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analizojë rajonet më të ndotura sot në botë, shkaqet dhe pasojat e tyre në zhvillimin rajonal e botëror;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 xml:space="preserve">të analizojë faktorët që ndikojnë në prishjen e ekuilibrit në ekosisteme të rëndësishme (p.sh., shpyllëzimet në Indonezi, </w:t>
            </w:r>
            <w:r>
              <w:rPr>
                <w:color w:val="000000"/>
              </w:rPr>
              <w:t xml:space="preserve">në </w:t>
            </w:r>
            <w:r w:rsidRPr="006323A7">
              <w:rPr>
                <w:color w:val="000000"/>
              </w:rPr>
              <w:t>pellgun e Amazonës etj.), si dhe pasojat për mjedisin;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lastRenderedPageBreak/>
              <w:t>të vlerësojë rëndësinë e zhvillimit të qëndrueshëm ekonomik përmes koordinimit të politikave rajonale me ato globale të zhvillimit;</w:t>
            </w:r>
          </w:p>
          <w:p w:rsidR="00AC4F40" w:rsidRPr="006323A7" w:rsidRDefault="00AC4F40" w:rsidP="0098571E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color w:val="000000"/>
              </w:rPr>
            </w:pPr>
            <w:r w:rsidRPr="006323A7">
              <w:rPr>
                <w:color w:val="000000"/>
              </w:rPr>
              <w:t>të identifikojë rrugë dhe strategji drejt një zhvillimi të qëndrueshëm industrial, bujqësor dhe urban.</w:t>
            </w:r>
          </w:p>
        </w:tc>
      </w:tr>
    </w:tbl>
    <w:p w:rsidR="00AC4F40" w:rsidRPr="006323A7" w:rsidRDefault="00AC4F40" w:rsidP="0098571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:rsidR="00AC4F40" w:rsidRPr="003B1A55" w:rsidRDefault="00AC4F40" w:rsidP="003B1A5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b/>
        </w:rPr>
      </w:pPr>
      <w:r w:rsidRPr="003B1A55">
        <w:rPr>
          <w:b/>
        </w:rPr>
        <w:t xml:space="preserve">SHPËRNDARJA E PESHAVE SIPAS FUSHAVE </w:t>
      </w:r>
    </w:p>
    <w:p w:rsidR="00AC4F40" w:rsidRDefault="00AC4F40" w:rsidP="0098571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3236"/>
        <w:gridCol w:w="4318"/>
      </w:tblGrid>
      <w:tr w:rsidR="00AC4F40" w:rsidRPr="00CE15AA" w:rsidTr="00AC4F40">
        <w:tc>
          <w:tcPr>
            <w:tcW w:w="1008" w:type="dxa"/>
          </w:tcPr>
          <w:p w:rsidR="00AC4F40" w:rsidRPr="003E4E26" w:rsidRDefault="00AC4F40" w:rsidP="009857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CC59A6">
              <w:rPr>
                <w:b/>
              </w:rPr>
              <w:t>Shkenca e Tok</w:t>
            </w:r>
            <w:r>
              <w:rPr>
                <w:b/>
              </w:rPr>
              <w:t>ë</w:t>
            </w:r>
            <w:r w:rsidRPr="00CC59A6">
              <w:rPr>
                <w:b/>
              </w:rPr>
              <w:t>s</w:t>
            </w:r>
          </w:p>
        </w:tc>
        <w:tc>
          <w:tcPr>
            <w:tcW w:w="4500" w:type="dxa"/>
          </w:tcPr>
          <w:p w:rsidR="00AC4F40" w:rsidRPr="00D056EE" w:rsidRDefault="00AC4F40" w:rsidP="009857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056EE">
              <w:rPr>
                <w:b/>
                <w:color w:val="000000" w:themeColor="text1"/>
              </w:rPr>
              <w:t>25%</w:t>
            </w:r>
          </w:p>
        </w:tc>
      </w:tr>
      <w:tr w:rsidR="00AC4F40" w:rsidRPr="00CE15AA" w:rsidTr="00AC4F40">
        <w:tc>
          <w:tcPr>
            <w:tcW w:w="1008" w:type="dxa"/>
          </w:tcPr>
          <w:p w:rsidR="00AC4F40" w:rsidRPr="003E4E26" w:rsidRDefault="00AC4F40" w:rsidP="009857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 xml:space="preserve">Gjeografia </w:t>
            </w:r>
            <w:r>
              <w:rPr>
                <w:b/>
              </w:rPr>
              <w:t>r</w:t>
            </w:r>
            <w:r w:rsidRPr="00CE15AA">
              <w:rPr>
                <w:b/>
              </w:rPr>
              <w:t xml:space="preserve">ajonale e </w:t>
            </w:r>
            <w:r>
              <w:rPr>
                <w:b/>
              </w:rPr>
              <w:t>b</w:t>
            </w:r>
            <w:r w:rsidRPr="00CE15AA">
              <w:rPr>
                <w:b/>
              </w:rPr>
              <w:t>otës</w:t>
            </w:r>
          </w:p>
        </w:tc>
        <w:tc>
          <w:tcPr>
            <w:tcW w:w="4500" w:type="dxa"/>
          </w:tcPr>
          <w:p w:rsidR="00AC4F40" w:rsidRPr="00D056EE" w:rsidRDefault="00AC4F40" w:rsidP="009857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056EE">
              <w:rPr>
                <w:b/>
                <w:color w:val="000000" w:themeColor="text1"/>
              </w:rPr>
              <w:t>15%</w:t>
            </w:r>
          </w:p>
        </w:tc>
      </w:tr>
      <w:tr w:rsidR="00AC4F40" w:rsidRPr="00CE15AA" w:rsidTr="00AC4F40">
        <w:tc>
          <w:tcPr>
            <w:tcW w:w="1008" w:type="dxa"/>
          </w:tcPr>
          <w:p w:rsidR="00AC4F40" w:rsidRPr="003E4E26" w:rsidRDefault="00AC4F40" w:rsidP="009857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CE15AA">
              <w:rPr>
                <w:b/>
              </w:rPr>
              <w:t>Gjeografia e Shqipërisë dhe trevave të tjera shqiptare</w:t>
            </w:r>
          </w:p>
        </w:tc>
        <w:tc>
          <w:tcPr>
            <w:tcW w:w="4500" w:type="dxa"/>
          </w:tcPr>
          <w:p w:rsidR="00AC4F40" w:rsidRPr="00D056EE" w:rsidRDefault="00AC4F40" w:rsidP="009857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056EE">
              <w:rPr>
                <w:b/>
                <w:color w:val="000000" w:themeColor="text1"/>
              </w:rPr>
              <w:t>30%</w:t>
            </w:r>
          </w:p>
        </w:tc>
      </w:tr>
      <w:tr w:rsidR="00AC4F40" w:rsidRPr="00CE15AA" w:rsidTr="00AC4F40">
        <w:tc>
          <w:tcPr>
            <w:tcW w:w="1008" w:type="dxa"/>
          </w:tcPr>
          <w:p w:rsidR="00AC4F40" w:rsidRPr="003E4E26" w:rsidRDefault="00AC4F40" w:rsidP="009857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Gjeografia e problemeve globale</w:t>
            </w:r>
          </w:p>
        </w:tc>
        <w:tc>
          <w:tcPr>
            <w:tcW w:w="4500" w:type="dxa"/>
          </w:tcPr>
          <w:p w:rsidR="00AC4F40" w:rsidRPr="00D056EE" w:rsidRDefault="00AC4F40" w:rsidP="009857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056EE">
              <w:rPr>
                <w:b/>
                <w:color w:val="000000" w:themeColor="text1"/>
              </w:rPr>
              <w:t>30%</w:t>
            </w:r>
          </w:p>
        </w:tc>
      </w:tr>
      <w:tr w:rsidR="00AC4F40" w:rsidRPr="00CE15AA" w:rsidTr="003E575B">
        <w:tc>
          <w:tcPr>
            <w:tcW w:w="1008" w:type="dxa"/>
            <w:shd w:val="clear" w:color="auto" w:fill="FFFFFF" w:themeFill="background1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4500" w:type="dxa"/>
            <w:shd w:val="clear" w:color="auto" w:fill="FFFFFF" w:themeFill="background1"/>
          </w:tcPr>
          <w:p w:rsidR="00AC4F40" w:rsidRPr="00CE15AA" w:rsidRDefault="00AC4F40" w:rsidP="009857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AC4F40" w:rsidRPr="002B7F0A" w:rsidRDefault="00AC4F40" w:rsidP="008C1ACE">
      <w:pPr>
        <w:autoSpaceDE w:val="0"/>
        <w:autoSpaceDN w:val="0"/>
        <w:adjustRightInd w:val="0"/>
        <w:spacing w:line="360" w:lineRule="auto"/>
        <w:rPr>
          <w:b/>
        </w:rPr>
      </w:pPr>
    </w:p>
    <w:p w:rsidR="00DF299C" w:rsidRPr="008C1ACE" w:rsidRDefault="00AC4F40" w:rsidP="008C1AC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3B1A55">
        <w:rPr>
          <w:b/>
        </w:rPr>
        <w:t xml:space="preserve">SHPËRNDARJA E PESHAVE SIPAS LINJAVE </w:t>
      </w:r>
    </w:p>
    <w:p w:rsidR="008C1ACE" w:rsidRPr="008C1ACE" w:rsidRDefault="008C1ACE" w:rsidP="008C1ACE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42"/>
        <w:gridCol w:w="3127"/>
        <w:gridCol w:w="3854"/>
      </w:tblGrid>
      <w:tr w:rsidR="00606C87" w:rsidRPr="00606C87" w:rsidTr="003B1A55">
        <w:tc>
          <w:tcPr>
            <w:tcW w:w="1604" w:type="dxa"/>
          </w:tcPr>
          <w:p w:rsidR="003B1A55" w:rsidRPr="00606C87" w:rsidRDefault="003B1A55" w:rsidP="008C1ACE">
            <w:pPr>
              <w:spacing w:line="360" w:lineRule="auto"/>
              <w:jc w:val="center"/>
            </w:pPr>
            <w:r w:rsidRPr="00606C87">
              <w:rPr>
                <w:b/>
                <w:spacing w:val="-1"/>
              </w:rPr>
              <w:t>N</w:t>
            </w:r>
            <w:r w:rsidRPr="00606C87">
              <w:rPr>
                <w:b/>
              </w:rPr>
              <w:t>r.</w:t>
            </w:r>
          </w:p>
        </w:tc>
        <w:tc>
          <w:tcPr>
            <w:tcW w:w="3230" w:type="dxa"/>
          </w:tcPr>
          <w:p w:rsidR="003B1A55" w:rsidRPr="00606C87" w:rsidRDefault="003B1A55" w:rsidP="008C1ACE">
            <w:pPr>
              <w:spacing w:line="360" w:lineRule="auto"/>
              <w:jc w:val="center"/>
            </w:pPr>
            <w:r w:rsidRPr="00606C87">
              <w:rPr>
                <w:b/>
                <w:spacing w:val="-1"/>
              </w:rPr>
              <w:t>L</w:t>
            </w:r>
            <w:r w:rsidRPr="00606C87">
              <w:rPr>
                <w:b/>
                <w:spacing w:val="1"/>
              </w:rPr>
              <w:t>i</w:t>
            </w:r>
            <w:r w:rsidRPr="00606C87">
              <w:rPr>
                <w:b/>
              </w:rPr>
              <w:t>nja</w:t>
            </w:r>
          </w:p>
        </w:tc>
        <w:tc>
          <w:tcPr>
            <w:tcW w:w="4022" w:type="dxa"/>
          </w:tcPr>
          <w:p w:rsidR="003B1A55" w:rsidRPr="00606C87" w:rsidRDefault="003B1A55" w:rsidP="008C1ACE">
            <w:pPr>
              <w:spacing w:line="360" w:lineRule="auto"/>
              <w:jc w:val="center"/>
            </w:pPr>
            <w:r w:rsidRPr="00606C87">
              <w:rPr>
                <w:b/>
                <w:spacing w:val="-1"/>
              </w:rPr>
              <w:t>N</w:t>
            </w:r>
            <w:r w:rsidRPr="00606C87">
              <w:rPr>
                <w:b/>
              </w:rPr>
              <w:t>dar</w:t>
            </w:r>
            <w:r w:rsidRPr="00606C87">
              <w:rPr>
                <w:b/>
                <w:spacing w:val="1"/>
              </w:rPr>
              <w:t>j</w:t>
            </w:r>
            <w:r w:rsidRPr="00606C87">
              <w:rPr>
                <w:b/>
              </w:rPr>
              <w:t xml:space="preserve">a e </w:t>
            </w:r>
            <w:r w:rsidRPr="00606C87">
              <w:rPr>
                <w:b/>
                <w:spacing w:val="-2"/>
              </w:rPr>
              <w:t>p</w:t>
            </w:r>
            <w:r w:rsidRPr="00606C87">
              <w:rPr>
                <w:b/>
              </w:rPr>
              <w:t>e</w:t>
            </w:r>
            <w:r w:rsidRPr="00606C87">
              <w:rPr>
                <w:b/>
                <w:spacing w:val="1"/>
              </w:rPr>
              <w:t>s</w:t>
            </w:r>
            <w:r w:rsidRPr="00606C87">
              <w:rPr>
                <w:b/>
              </w:rPr>
              <w:t>ha</w:t>
            </w:r>
            <w:r w:rsidRPr="00606C87">
              <w:rPr>
                <w:b/>
                <w:spacing w:val="-3"/>
              </w:rPr>
              <w:t>v</w:t>
            </w:r>
            <w:r w:rsidRPr="00606C87">
              <w:rPr>
                <w:b/>
              </w:rPr>
              <w:t xml:space="preserve">e në </w:t>
            </w:r>
            <w:r w:rsidRPr="00606C87">
              <w:rPr>
                <w:b/>
                <w:spacing w:val="-2"/>
              </w:rPr>
              <w:t>p</w:t>
            </w:r>
            <w:r w:rsidRPr="00606C87">
              <w:rPr>
                <w:b/>
              </w:rPr>
              <w:t>ër</w:t>
            </w:r>
            <w:r w:rsidRPr="00606C87">
              <w:rPr>
                <w:b/>
                <w:spacing w:val="-3"/>
              </w:rPr>
              <w:t>q</w:t>
            </w:r>
            <w:r w:rsidRPr="00606C87">
              <w:rPr>
                <w:b/>
                <w:spacing w:val="1"/>
              </w:rPr>
              <w:t>i</w:t>
            </w:r>
            <w:r w:rsidRPr="00606C87">
              <w:rPr>
                <w:b/>
              </w:rPr>
              <w:t>n</w:t>
            </w:r>
            <w:r w:rsidRPr="00606C87">
              <w:rPr>
                <w:b/>
                <w:spacing w:val="-1"/>
              </w:rPr>
              <w:t>d</w:t>
            </w:r>
            <w:r w:rsidRPr="00606C87">
              <w:rPr>
                <w:b/>
                <w:spacing w:val="1"/>
              </w:rPr>
              <w:t>j</w:t>
            </w:r>
            <w:r w:rsidRPr="00606C87">
              <w:rPr>
                <w:b/>
              </w:rPr>
              <w:t>e</w:t>
            </w:r>
          </w:p>
        </w:tc>
      </w:tr>
      <w:tr w:rsidR="00DF299C" w:rsidRPr="00606C87" w:rsidTr="008C1ACE">
        <w:tc>
          <w:tcPr>
            <w:tcW w:w="8856" w:type="dxa"/>
            <w:gridSpan w:val="3"/>
          </w:tcPr>
          <w:p w:rsidR="00DF299C" w:rsidRPr="00606C87" w:rsidRDefault="00DF299C" w:rsidP="00DF299C">
            <w:pPr>
              <w:spacing w:line="360" w:lineRule="auto"/>
              <w:rPr>
                <w:b/>
                <w:spacing w:val="-1"/>
              </w:rPr>
            </w:pPr>
            <w:r w:rsidRPr="00606C87">
              <w:rPr>
                <w:b/>
              </w:rPr>
              <w:t>Shkenca e Tokës</w:t>
            </w:r>
          </w:p>
        </w:tc>
      </w:tr>
      <w:tr w:rsidR="00606C87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1.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t>Si</w:t>
            </w:r>
            <w:r w:rsidRPr="00606C87">
              <w:rPr>
                <w:spacing w:val="1"/>
              </w:rPr>
              <w:t>s</w:t>
            </w:r>
            <w:r w:rsidRPr="00606C87">
              <w:rPr>
                <w:spacing w:val="-1"/>
              </w:rPr>
              <w:t>t</w:t>
            </w:r>
            <w:r w:rsidRPr="00606C87">
              <w:t>e</w:t>
            </w:r>
            <w:r w:rsidRPr="00606C87">
              <w:rPr>
                <w:spacing w:val="-3"/>
              </w:rPr>
              <w:t>m</w:t>
            </w:r>
            <w:r w:rsidRPr="00606C87">
              <w:t>i</w:t>
            </w:r>
            <w:r w:rsidRPr="00606C87">
              <w:rPr>
                <w:spacing w:val="1"/>
              </w:rPr>
              <w:t xml:space="preserve"> </w:t>
            </w:r>
            <w:r w:rsidRPr="00606C87">
              <w:t>d</w:t>
            </w:r>
            <w:r w:rsidRPr="00606C87">
              <w:rPr>
                <w:spacing w:val="1"/>
              </w:rPr>
              <w:t>i</w:t>
            </w:r>
            <w:r w:rsidRPr="00606C87">
              <w:rPr>
                <w:spacing w:val="-2"/>
              </w:rPr>
              <w:t>e</w:t>
            </w:r>
            <w:r w:rsidRPr="00606C87">
              <w:rPr>
                <w:spacing w:val="1"/>
              </w:rPr>
              <w:t>ll</w:t>
            </w:r>
            <w:r w:rsidRPr="00606C87">
              <w:rPr>
                <w:spacing w:val="-2"/>
              </w:rPr>
              <w:t>o</w:t>
            </w:r>
            <w:r w:rsidRPr="00606C87">
              <w:t>r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3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606C87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2.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-1"/>
              </w:rPr>
              <w:t>H</w:t>
            </w:r>
            <w:r w:rsidRPr="00606C87">
              <w:t>a</w:t>
            </w:r>
            <w:r w:rsidRPr="00606C87">
              <w:rPr>
                <w:spacing w:val="1"/>
              </w:rPr>
              <w:t>rt</w:t>
            </w:r>
            <w:r w:rsidRPr="00606C87">
              <w:t>o</w:t>
            </w:r>
            <w:r w:rsidRPr="00606C87">
              <w:rPr>
                <w:spacing w:val="-2"/>
              </w:rPr>
              <w:t>g</w:t>
            </w:r>
            <w:r w:rsidRPr="00606C87">
              <w:rPr>
                <w:spacing w:val="1"/>
              </w:rPr>
              <w:t>r</w:t>
            </w:r>
            <w:r w:rsidRPr="00606C87">
              <w:rPr>
                <w:spacing w:val="-2"/>
              </w:rPr>
              <w:t>a</w:t>
            </w:r>
            <w:r w:rsidRPr="00606C87">
              <w:rPr>
                <w:spacing w:val="1"/>
              </w:rPr>
              <w:t>f</w:t>
            </w:r>
            <w:r w:rsidRPr="00606C87">
              <w:rPr>
                <w:spacing w:val="-1"/>
              </w:rPr>
              <w:t>i</w:t>
            </w:r>
            <w:r w:rsidRPr="00606C87">
              <w:t>a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2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3.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-1"/>
              </w:rPr>
              <w:t>G</w:t>
            </w:r>
            <w:r w:rsidRPr="00606C87">
              <w:rPr>
                <w:spacing w:val="1"/>
              </w:rPr>
              <w:t>j</w:t>
            </w:r>
            <w:r w:rsidRPr="00606C87">
              <w:t>eo</w:t>
            </w:r>
            <w:r w:rsidRPr="00606C87">
              <w:rPr>
                <w:spacing w:val="-2"/>
              </w:rPr>
              <w:t>s</w:t>
            </w:r>
            <w:r w:rsidRPr="00606C87">
              <w:rPr>
                <w:spacing w:val="1"/>
              </w:rPr>
              <w:t>i</w:t>
            </w:r>
            <w:r w:rsidRPr="00606C87">
              <w:rPr>
                <w:spacing w:val="-2"/>
              </w:rPr>
              <w:t>s</w:t>
            </w:r>
            <w:r w:rsidRPr="00606C87">
              <w:rPr>
                <w:spacing w:val="1"/>
              </w:rPr>
              <w:t>t</w:t>
            </w:r>
            <w:r w:rsidRPr="00606C87">
              <w:t>e</w:t>
            </w:r>
            <w:r w:rsidRPr="00606C87">
              <w:rPr>
                <w:spacing w:val="-3"/>
              </w:rPr>
              <w:t>m</w:t>
            </w:r>
            <w:r w:rsidRPr="00606C87">
              <w:t>et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12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4.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-1"/>
              </w:rPr>
              <w:t>D</w:t>
            </w:r>
            <w:r w:rsidRPr="00606C87">
              <w:rPr>
                <w:spacing w:val="1"/>
              </w:rPr>
              <w:t>i</w:t>
            </w:r>
            <w:r w:rsidRPr="00606C87">
              <w:t>na</w:t>
            </w:r>
            <w:r w:rsidRPr="00606C87">
              <w:rPr>
                <w:spacing w:val="-3"/>
              </w:rPr>
              <w:t>m</w:t>
            </w:r>
            <w:r w:rsidRPr="00606C87">
              <w:rPr>
                <w:spacing w:val="1"/>
              </w:rPr>
              <w:t>i</w:t>
            </w:r>
            <w:r w:rsidRPr="00606C87">
              <w:rPr>
                <w:spacing w:val="-2"/>
              </w:rPr>
              <w:t>k</w:t>
            </w:r>
            <w:r w:rsidRPr="00606C87">
              <w:t>a e</w:t>
            </w:r>
            <w:r w:rsidRPr="00606C87">
              <w:rPr>
                <w:spacing w:val="1"/>
              </w:rPr>
              <w:t xml:space="preserve"> </w:t>
            </w:r>
            <w:r w:rsidRPr="00606C87">
              <w:rPr>
                <w:spacing w:val="2"/>
              </w:rPr>
              <w:t>T</w:t>
            </w:r>
            <w:r w:rsidRPr="00606C87">
              <w:t>o</w:t>
            </w:r>
            <w:r w:rsidRPr="00606C87">
              <w:rPr>
                <w:spacing w:val="-2"/>
              </w:rPr>
              <w:t>k</w:t>
            </w:r>
            <w:r w:rsidRPr="00606C87">
              <w:t>ës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6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5.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-2"/>
              </w:rPr>
              <w:t>M</w:t>
            </w:r>
            <w:r w:rsidRPr="00606C87">
              <w:rPr>
                <w:spacing w:val="3"/>
              </w:rPr>
              <w:t>j</w:t>
            </w:r>
            <w:r w:rsidRPr="00606C87">
              <w:t>e</w:t>
            </w:r>
            <w:r w:rsidRPr="00606C87">
              <w:rPr>
                <w:spacing w:val="-2"/>
              </w:rPr>
              <w:t>d</w:t>
            </w:r>
            <w:r w:rsidRPr="00606C87">
              <w:rPr>
                <w:spacing w:val="1"/>
              </w:rPr>
              <w:t>i</w:t>
            </w:r>
            <w:r w:rsidRPr="00606C87">
              <w:rPr>
                <w:spacing w:val="-2"/>
              </w:rPr>
              <w:t>s</w:t>
            </w:r>
            <w:r w:rsidRPr="00606C87">
              <w:t>i</w:t>
            </w:r>
            <w:r w:rsidRPr="00606C87">
              <w:rPr>
                <w:spacing w:val="1"/>
              </w:rPr>
              <w:t xml:space="preserve"> </w:t>
            </w:r>
            <w:r w:rsidRPr="00606C87">
              <w:t>d</w:t>
            </w:r>
            <w:r w:rsidRPr="00606C87">
              <w:rPr>
                <w:spacing w:val="-2"/>
              </w:rPr>
              <w:t>h</w:t>
            </w:r>
            <w:r w:rsidRPr="00606C87">
              <w:t xml:space="preserve">e </w:t>
            </w:r>
            <w:r w:rsidRPr="00606C87">
              <w:rPr>
                <w:spacing w:val="1"/>
              </w:rPr>
              <w:t>s</w:t>
            </w:r>
            <w:r w:rsidRPr="00606C87">
              <w:t>ho</w:t>
            </w:r>
            <w:r w:rsidRPr="00606C87">
              <w:rPr>
                <w:spacing w:val="-2"/>
              </w:rPr>
              <w:t>q</w:t>
            </w:r>
            <w:r w:rsidRPr="00606C87">
              <w:t>ë</w:t>
            </w:r>
            <w:r w:rsidRPr="00606C87">
              <w:rPr>
                <w:spacing w:val="-1"/>
              </w:rPr>
              <w:t>r</w:t>
            </w:r>
            <w:r w:rsidRPr="00606C87">
              <w:rPr>
                <w:spacing w:val="1"/>
              </w:rPr>
              <w:t>i</w:t>
            </w:r>
            <w:r w:rsidRPr="00606C87">
              <w:t>a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2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3B1A55" w:rsidRPr="00606C87" w:rsidTr="003B1A55">
        <w:tc>
          <w:tcPr>
            <w:tcW w:w="8856" w:type="dxa"/>
            <w:gridSpan w:val="3"/>
          </w:tcPr>
          <w:p w:rsidR="003B1A55" w:rsidRPr="00606C87" w:rsidRDefault="003B1A55" w:rsidP="008C1ACE">
            <w:pPr>
              <w:spacing w:line="360" w:lineRule="auto"/>
            </w:pPr>
            <w:r w:rsidRPr="00606C87">
              <w:rPr>
                <w:b/>
                <w:spacing w:val="-2"/>
                <w:position w:val="-1"/>
              </w:rPr>
              <w:t>G</w:t>
            </w:r>
            <w:r w:rsidRPr="00606C87">
              <w:rPr>
                <w:b/>
                <w:position w:val="-1"/>
              </w:rPr>
              <w:t>j</w:t>
            </w:r>
            <w:r w:rsidRPr="00606C87">
              <w:rPr>
                <w:b/>
                <w:spacing w:val="-2"/>
                <w:position w:val="-1"/>
              </w:rPr>
              <w:t>e</w:t>
            </w:r>
            <w:r w:rsidRPr="00606C87">
              <w:rPr>
                <w:b/>
                <w:position w:val="-1"/>
              </w:rPr>
              <w:t>o</w:t>
            </w:r>
            <w:r w:rsidRPr="00606C87">
              <w:rPr>
                <w:b/>
                <w:spacing w:val="2"/>
                <w:position w:val="-1"/>
              </w:rPr>
              <w:t>g</w:t>
            </w:r>
            <w:r w:rsidRPr="00606C87">
              <w:rPr>
                <w:b/>
                <w:spacing w:val="-1"/>
                <w:position w:val="-1"/>
              </w:rPr>
              <w:t>r</w:t>
            </w:r>
            <w:r w:rsidRPr="00606C87">
              <w:rPr>
                <w:b/>
                <w:position w:val="-1"/>
              </w:rPr>
              <w:t>a</w:t>
            </w:r>
            <w:r w:rsidRPr="00606C87">
              <w:rPr>
                <w:b/>
                <w:spacing w:val="1"/>
                <w:position w:val="-1"/>
              </w:rPr>
              <w:t>f</w:t>
            </w:r>
            <w:r w:rsidRPr="00606C87">
              <w:rPr>
                <w:b/>
                <w:position w:val="-1"/>
              </w:rPr>
              <w:t>ia ra</w:t>
            </w:r>
            <w:r w:rsidRPr="00606C87">
              <w:rPr>
                <w:b/>
                <w:spacing w:val="-1"/>
                <w:position w:val="-1"/>
              </w:rPr>
              <w:t>j</w:t>
            </w:r>
            <w:r w:rsidRPr="00606C87">
              <w:rPr>
                <w:b/>
                <w:position w:val="-1"/>
              </w:rPr>
              <w:t>o</w:t>
            </w:r>
            <w:r w:rsidRPr="00606C87">
              <w:rPr>
                <w:b/>
                <w:spacing w:val="1"/>
                <w:position w:val="-1"/>
              </w:rPr>
              <w:t>n</w:t>
            </w:r>
            <w:r w:rsidRPr="00606C87">
              <w:rPr>
                <w:b/>
                <w:position w:val="-1"/>
              </w:rPr>
              <w:t>ale e</w:t>
            </w:r>
            <w:r w:rsidRPr="00606C87">
              <w:rPr>
                <w:b/>
                <w:spacing w:val="-1"/>
                <w:position w:val="-1"/>
              </w:rPr>
              <w:t xml:space="preserve"> </w:t>
            </w:r>
            <w:r w:rsidRPr="00606C87">
              <w:rPr>
                <w:b/>
                <w:spacing w:val="1"/>
                <w:position w:val="-1"/>
              </w:rPr>
              <w:t>b</w:t>
            </w:r>
            <w:r w:rsidRPr="00606C87">
              <w:rPr>
                <w:b/>
                <w:position w:val="-1"/>
              </w:rPr>
              <w:t>o</w:t>
            </w:r>
            <w:r w:rsidRPr="00606C87">
              <w:rPr>
                <w:b/>
                <w:spacing w:val="-1"/>
                <w:position w:val="-1"/>
              </w:rPr>
              <w:t>të</w:t>
            </w:r>
            <w:r w:rsidRPr="00606C87">
              <w:rPr>
                <w:b/>
                <w:position w:val="-1"/>
              </w:rPr>
              <w:t>s</w:t>
            </w:r>
          </w:p>
        </w:tc>
      </w:tr>
      <w:tr w:rsidR="003B1A55" w:rsidRPr="00606C87" w:rsidTr="003B1A55">
        <w:tc>
          <w:tcPr>
            <w:tcW w:w="1604" w:type="dxa"/>
          </w:tcPr>
          <w:p w:rsidR="003B1A55" w:rsidRPr="00606C87" w:rsidRDefault="003B1A55" w:rsidP="008C1ACE">
            <w:pPr>
              <w:spacing w:line="360" w:lineRule="auto"/>
              <w:jc w:val="center"/>
            </w:pPr>
            <w:r w:rsidRPr="00606C87">
              <w:t>6.</w:t>
            </w:r>
          </w:p>
        </w:tc>
        <w:tc>
          <w:tcPr>
            <w:tcW w:w="3230" w:type="dxa"/>
          </w:tcPr>
          <w:p w:rsidR="003B1A55" w:rsidRPr="00606C87" w:rsidRDefault="003B1A55" w:rsidP="008C1ACE">
            <w:pPr>
              <w:spacing w:line="360" w:lineRule="auto"/>
              <w:jc w:val="both"/>
            </w:pPr>
            <w:r w:rsidRPr="00606C87">
              <w:rPr>
                <w:spacing w:val="-1"/>
              </w:rPr>
              <w:t>G</w:t>
            </w:r>
            <w:r w:rsidRPr="00606C87">
              <w:rPr>
                <w:spacing w:val="1"/>
              </w:rPr>
              <w:t>j</w:t>
            </w:r>
            <w:r w:rsidRPr="00606C87">
              <w:t>eo</w:t>
            </w:r>
            <w:r w:rsidRPr="00606C87">
              <w:rPr>
                <w:spacing w:val="-2"/>
              </w:rPr>
              <w:t>g</w:t>
            </w:r>
            <w:r w:rsidRPr="00606C87">
              <w:rPr>
                <w:spacing w:val="1"/>
              </w:rPr>
              <w:t>r</w:t>
            </w:r>
            <w:r w:rsidRPr="00606C87">
              <w:t>a</w:t>
            </w:r>
            <w:r w:rsidRPr="00606C87">
              <w:rPr>
                <w:spacing w:val="-1"/>
              </w:rPr>
              <w:t>f</w:t>
            </w:r>
            <w:r w:rsidRPr="00606C87">
              <w:rPr>
                <w:spacing w:val="1"/>
              </w:rPr>
              <w:t>i</w:t>
            </w:r>
            <w:r w:rsidRPr="00606C87">
              <w:t>a</w:t>
            </w:r>
            <w:r w:rsidRPr="00606C87">
              <w:rPr>
                <w:spacing w:val="-2"/>
              </w:rPr>
              <w:t xml:space="preserve"> </w:t>
            </w:r>
            <w:r w:rsidRPr="00606C87">
              <w:rPr>
                <w:spacing w:val="1"/>
              </w:rPr>
              <w:t>r</w:t>
            </w:r>
            <w:r w:rsidRPr="00606C87">
              <w:rPr>
                <w:spacing w:val="-2"/>
              </w:rPr>
              <w:t>a</w:t>
            </w:r>
            <w:r w:rsidRPr="00606C87">
              <w:rPr>
                <w:spacing w:val="1"/>
              </w:rPr>
              <w:t>j</w:t>
            </w:r>
            <w:r w:rsidRPr="00606C87">
              <w:t>on</w:t>
            </w:r>
            <w:r w:rsidRPr="00606C87">
              <w:rPr>
                <w:spacing w:val="-2"/>
              </w:rPr>
              <w:t>a</w:t>
            </w:r>
            <w:r w:rsidRPr="00606C87">
              <w:rPr>
                <w:spacing w:val="1"/>
              </w:rPr>
              <w:t>l</w:t>
            </w:r>
            <w:r w:rsidRPr="00606C87">
              <w:t>e d</w:t>
            </w:r>
            <w:r w:rsidRPr="00606C87">
              <w:rPr>
                <w:spacing w:val="-2"/>
              </w:rPr>
              <w:t>h</w:t>
            </w:r>
            <w:r w:rsidRPr="00606C87">
              <w:t xml:space="preserve">e </w:t>
            </w:r>
            <w:r w:rsidRPr="00606C87">
              <w:rPr>
                <w:spacing w:val="-1"/>
              </w:rPr>
              <w:t>t</w:t>
            </w:r>
            <w:r w:rsidRPr="00606C87">
              <w:rPr>
                <w:spacing w:val="1"/>
              </w:rPr>
              <w:t>i</w:t>
            </w:r>
            <w:r w:rsidRPr="00606C87">
              <w:rPr>
                <w:spacing w:val="-2"/>
              </w:rPr>
              <w:t>p</w:t>
            </w:r>
            <w:r w:rsidRPr="00606C87">
              <w:t>et</w:t>
            </w:r>
            <w:r w:rsidRPr="00606C87">
              <w:rPr>
                <w:spacing w:val="1"/>
              </w:rPr>
              <w:t xml:space="preserve"> </w:t>
            </w:r>
            <w:r w:rsidRPr="00606C87">
              <w:t>e</w:t>
            </w:r>
          </w:p>
          <w:p w:rsidR="003B1A55" w:rsidRPr="00606C87" w:rsidRDefault="003B1A55" w:rsidP="008C1ACE">
            <w:pPr>
              <w:spacing w:line="360" w:lineRule="auto"/>
            </w:pPr>
            <w:r w:rsidRPr="00606C87">
              <w:rPr>
                <w:spacing w:val="1"/>
              </w:rPr>
              <w:t>r</w:t>
            </w:r>
            <w:r w:rsidRPr="00606C87">
              <w:rPr>
                <w:spacing w:val="-2"/>
              </w:rPr>
              <w:t>a</w:t>
            </w:r>
            <w:r w:rsidRPr="00606C87">
              <w:rPr>
                <w:spacing w:val="3"/>
              </w:rPr>
              <w:t>j</w:t>
            </w:r>
            <w:r w:rsidRPr="00606C87">
              <w:rPr>
                <w:spacing w:val="-2"/>
              </w:rPr>
              <w:t>o</w:t>
            </w:r>
            <w:r w:rsidRPr="00606C87">
              <w:t>ne</w:t>
            </w:r>
            <w:r w:rsidRPr="00606C87">
              <w:rPr>
                <w:spacing w:val="-2"/>
              </w:rPr>
              <w:t>v</w:t>
            </w:r>
            <w:r w:rsidRPr="00606C87">
              <w:t>e</w:t>
            </w:r>
          </w:p>
        </w:tc>
        <w:tc>
          <w:tcPr>
            <w:tcW w:w="4022" w:type="dxa"/>
          </w:tcPr>
          <w:p w:rsidR="003B1A55" w:rsidRPr="00606C87" w:rsidRDefault="0094615B" w:rsidP="008C1ACE">
            <w:pPr>
              <w:spacing w:line="360" w:lineRule="auto"/>
              <w:jc w:val="center"/>
            </w:pPr>
            <w:r w:rsidRPr="00606C87">
              <w:t>4</w:t>
            </w:r>
            <w:r w:rsidR="003B1A55" w:rsidRPr="00606C87">
              <w:t>%</w:t>
            </w:r>
          </w:p>
          <w:p w:rsidR="003B1A55" w:rsidRPr="00606C87" w:rsidRDefault="003B1A55" w:rsidP="008C1ACE">
            <w:pPr>
              <w:spacing w:line="360" w:lineRule="auto"/>
              <w:jc w:val="center"/>
            </w:pPr>
          </w:p>
        </w:tc>
      </w:tr>
      <w:tr w:rsidR="003B1A55" w:rsidRPr="00606C87" w:rsidTr="003B1A55">
        <w:tc>
          <w:tcPr>
            <w:tcW w:w="1604" w:type="dxa"/>
          </w:tcPr>
          <w:p w:rsidR="003B1A55" w:rsidRPr="00606C87" w:rsidRDefault="003B1A55" w:rsidP="008C1ACE">
            <w:pPr>
              <w:spacing w:line="360" w:lineRule="auto"/>
              <w:jc w:val="center"/>
            </w:pPr>
            <w:r w:rsidRPr="00606C87">
              <w:t>7.</w:t>
            </w:r>
          </w:p>
        </w:tc>
        <w:tc>
          <w:tcPr>
            <w:tcW w:w="3230" w:type="dxa"/>
          </w:tcPr>
          <w:p w:rsidR="003B1A55" w:rsidRPr="00606C87" w:rsidRDefault="003B1A55" w:rsidP="008C1ACE">
            <w:pPr>
              <w:spacing w:line="360" w:lineRule="auto"/>
            </w:pPr>
            <w:r w:rsidRPr="00606C87">
              <w:t>Rajonet</w:t>
            </w:r>
          </w:p>
        </w:tc>
        <w:tc>
          <w:tcPr>
            <w:tcW w:w="4022" w:type="dxa"/>
          </w:tcPr>
          <w:p w:rsidR="003B1A55" w:rsidRPr="00606C87" w:rsidRDefault="003B1A55" w:rsidP="0094615B">
            <w:pPr>
              <w:spacing w:line="360" w:lineRule="auto"/>
              <w:jc w:val="center"/>
            </w:pPr>
            <w:r w:rsidRPr="00606C87">
              <w:t>1</w:t>
            </w:r>
            <w:r w:rsidR="0094615B" w:rsidRPr="00606C87">
              <w:t>1</w:t>
            </w:r>
            <w:r w:rsidRPr="00606C87">
              <w:t>%</w:t>
            </w:r>
          </w:p>
        </w:tc>
      </w:tr>
      <w:tr w:rsidR="003B1A55" w:rsidRPr="00606C87" w:rsidTr="003B1A55">
        <w:tc>
          <w:tcPr>
            <w:tcW w:w="8856" w:type="dxa"/>
            <w:gridSpan w:val="3"/>
          </w:tcPr>
          <w:p w:rsidR="003B1A55" w:rsidRPr="00606C87" w:rsidRDefault="003B1A55" w:rsidP="008C1ACE">
            <w:pPr>
              <w:spacing w:line="360" w:lineRule="auto"/>
            </w:pPr>
            <w:r w:rsidRPr="00606C87">
              <w:rPr>
                <w:b/>
                <w:spacing w:val="-2"/>
                <w:position w:val="-1"/>
              </w:rPr>
              <w:t>G</w:t>
            </w:r>
            <w:r w:rsidRPr="00606C87">
              <w:rPr>
                <w:b/>
                <w:position w:val="-1"/>
              </w:rPr>
              <w:t>j</w:t>
            </w:r>
            <w:r w:rsidRPr="00606C87">
              <w:rPr>
                <w:b/>
                <w:spacing w:val="-2"/>
                <w:position w:val="-1"/>
              </w:rPr>
              <w:t>e</w:t>
            </w:r>
            <w:r w:rsidRPr="00606C87">
              <w:rPr>
                <w:b/>
                <w:position w:val="-1"/>
              </w:rPr>
              <w:t>o</w:t>
            </w:r>
            <w:r w:rsidRPr="00606C87">
              <w:rPr>
                <w:b/>
                <w:spacing w:val="2"/>
                <w:position w:val="-1"/>
              </w:rPr>
              <w:t>g</w:t>
            </w:r>
            <w:r w:rsidRPr="00606C87">
              <w:rPr>
                <w:b/>
                <w:spacing w:val="-1"/>
                <w:position w:val="-1"/>
              </w:rPr>
              <w:t>r</w:t>
            </w:r>
            <w:r w:rsidRPr="00606C87">
              <w:rPr>
                <w:b/>
                <w:position w:val="-1"/>
              </w:rPr>
              <w:t>a</w:t>
            </w:r>
            <w:r w:rsidRPr="00606C87">
              <w:rPr>
                <w:b/>
                <w:spacing w:val="1"/>
                <w:position w:val="-1"/>
              </w:rPr>
              <w:t>f</w:t>
            </w:r>
            <w:r w:rsidRPr="00606C87">
              <w:rPr>
                <w:b/>
                <w:position w:val="-1"/>
              </w:rPr>
              <w:t>ia e S</w:t>
            </w:r>
            <w:r w:rsidRPr="00606C87">
              <w:rPr>
                <w:b/>
                <w:spacing w:val="1"/>
                <w:position w:val="-1"/>
              </w:rPr>
              <w:t>hq</w:t>
            </w:r>
            <w:r w:rsidRPr="00606C87">
              <w:rPr>
                <w:b/>
                <w:position w:val="-1"/>
              </w:rPr>
              <w:t>i</w:t>
            </w:r>
            <w:r w:rsidRPr="00606C87">
              <w:rPr>
                <w:b/>
                <w:spacing w:val="1"/>
                <w:position w:val="-1"/>
              </w:rPr>
              <w:t>p</w:t>
            </w:r>
            <w:r w:rsidRPr="00606C87">
              <w:rPr>
                <w:b/>
                <w:spacing w:val="-1"/>
                <w:position w:val="-1"/>
              </w:rPr>
              <w:t>ër</w:t>
            </w:r>
            <w:r w:rsidRPr="00606C87">
              <w:rPr>
                <w:b/>
                <w:position w:val="-1"/>
              </w:rPr>
              <w:t>isë</w:t>
            </w:r>
            <w:r w:rsidRPr="00606C87">
              <w:rPr>
                <w:b/>
                <w:spacing w:val="-3"/>
                <w:position w:val="-1"/>
              </w:rPr>
              <w:t xml:space="preserve"> </w:t>
            </w:r>
            <w:r w:rsidRPr="00606C87">
              <w:rPr>
                <w:b/>
                <w:spacing w:val="1"/>
                <w:position w:val="-1"/>
              </w:rPr>
              <w:t>dh</w:t>
            </w:r>
            <w:r w:rsidRPr="00606C87">
              <w:rPr>
                <w:b/>
                <w:position w:val="-1"/>
              </w:rPr>
              <w:t>e</w:t>
            </w:r>
            <w:r w:rsidRPr="00606C87">
              <w:rPr>
                <w:b/>
                <w:spacing w:val="-1"/>
                <w:position w:val="-1"/>
              </w:rPr>
              <w:t xml:space="preserve"> </w:t>
            </w:r>
            <w:r w:rsidRPr="00606C87">
              <w:rPr>
                <w:b/>
                <w:position w:val="-1"/>
              </w:rPr>
              <w:t>e</w:t>
            </w:r>
            <w:r w:rsidRPr="00606C87">
              <w:rPr>
                <w:b/>
                <w:spacing w:val="-1"/>
                <w:position w:val="-1"/>
              </w:rPr>
              <w:t xml:space="preserve"> tre</w:t>
            </w:r>
            <w:r w:rsidRPr="00606C87">
              <w:rPr>
                <w:b/>
                <w:position w:val="-1"/>
              </w:rPr>
              <w:t>va</w:t>
            </w:r>
            <w:r w:rsidRPr="00606C87">
              <w:rPr>
                <w:b/>
                <w:spacing w:val="2"/>
                <w:position w:val="-1"/>
              </w:rPr>
              <w:t>v</w:t>
            </w:r>
            <w:r w:rsidRPr="00606C87">
              <w:rPr>
                <w:b/>
                <w:position w:val="-1"/>
              </w:rPr>
              <w:t>e</w:t>
            </w:r>
            <w:r w:rsidRPr="00606C87">
              <w:rPr>
                <w:b/>
                <w:spacing w:val="-1"/>
                <w:position w:val="-1"/>
              </w:rPr>
              <w:t xml:space="preserve"> t</w:t>
            </w:r>
            <w:r w:rsidRPr="00606C87">
              <w:rPr>
                <w:b/>
                <w:position w:val="-1"/>
              </w:rPr>
              <w:t>ë</w:t>
            </w:r>
            <w:r w:rsidRPr="00606C87">
              <w:rPr>
                <w:b/>
                <w:spacing w:val="1"/>
                <w:position w:val="-1"/>
              </w:rPr>
              <w:t xml:space="preserve"> </w:t>
            </w:r>
            <w:r w:rsidRPr="00606C87">
              <w:rPr>
                <w:b/>
                <w:position w:val="-1"/>
              </w:rPr>
              <w:t>t</w:t>
            </w:r>
            <w:r w:rsidRPr="00606C87">
              <w:rPr>
                <w:b/>
                <w:spacing w:val="-1"/>
                <w:position w:val="-1"/>
              </w:rPr>
              <w:t>j</w:t>
            </w:r>
            <w:r w:rsidRPr="00606C87">
              <w:rPr>
                <w:b/>
                <w:spacing w:val="1"/>
                <w:position w:val="-1"/>
              </w:rPr>
              <w:t>e</w:t>
            </w:r>
            <w:r w:rsidRPr="00606C87">
              <w:rPr>
                <w:b/>
                <w:spacing w:val="-1"/>
                <w:position w:val="-1"/>
              </w:rPr>
              <w:t>r</w:t>
            </w:r>
            <w:r w:rsidRPr="00606C87">
              <w:rPr>
                <w:b/>
                <w:position w:val="-1"/>
              </w:rPr>
              <w:t xml:space="preserve">a </w:t>
            </w:r>
            <w:r w:rsidRPr="00606C87">
              <w:rPr>
                <w:b/>
                <w:spacing w:val="2"/>
                <w:position w:val="-1"/>
              </w:rPr>
              <w:t>s</w:t>
            </w:r>
            <w:r w:rsidRPr="00606C87">
              <w:rPr>
                <w:b/>
                <w:spacing w:val="1"/>
                <w:position w:val="-1"/>
              </w:rPr>
              <w:t>hq</w:t>
            </w:r>
            <w:r w:rsidRPr="00606C87">
              <w:rPr>
                <w:b/>
                <w:position w:val="-1"/>
              </w:rPr>
              <w:t>i</w:t>
            </w:r>
            <w:r w:rsidRPr="00606C87">
              <w:rPr>
                <w:b/>
                <w:spacing w:val="1"/>
                <w:position w:val="-1"/>
              </w:rPr>
              <w:t>p</w:t>
            </w:r>
            <w:r w:rsidRPr="00606C87">
              <w:rPr>
                <w:b/>
                <w:position w:val="-1"/>
              </w:rPr>
              <w:t>ta</w:t>
            </w:r>
            <w:r w:rsidRPr="00606C87">
              <w:rPr>
                <w:b/>
                <w:spacing w:val="-2"/>
                <w:position w:val="-1"/>
              </w:rPr>
              <w:t>r</w:t>
            </w:r>
            <w:r w:rsidRPr="00606C87">
              <w:rPr>
                <w:b/>
                <w:position w:val="-1"/>
              </w:rPr>
              <w:t>e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8.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1"/>
              </w:rPr>
              <w:t>V</w:t>
            </w:r>
            <w:r w:rsidRPr="00606C87">
              <w:t>en</w:t>
            </w:r>
            <w:r w:rsidRPr="00606C87">
              <w:rPr>
                <w:spacing w:val="-2"/>
              </w:rPr>
              <w:t>d</w:t>
            </w:r>
            <w:r w:rsidRPr="00606C87">
              <w:t>ndod</w:t>
            </w:r>
            <w:r w:rsidRPr="00606C87">
              <w:rPr>
                <w:spacing w:val="-2"/>
              </w:rPr>
              <w:t>h</w:t>
            </w:r>
            <w:r w:rsidRPr="00606C87">
              <w:rPr>
                <w:spacing w:val="1"/>
              </w:rPr>
              <w:t>j</w:t>
            </w:r>
            <w:r w:rsidRPr="00606C87">
              <w:t xml:space="preserve">a </w:t>
            </w:r>
            <w:r w:rsidRPr="00606C87">
              <w:rPr>
                <w:spacing w:val="-4"/>
              </w:rPr>
              <w:t>g</w:t>
            </w:r>
            <w:r w:rsidRPr="00606C87">
              <w:rPr>
                <w:spacing w:val="3"/>
              </w:rPr>
              <w:t>j</w:t>
            </w:r>
            <w:r w:rsidRPr="00606C87">
              <w:t>eo</w:t>
            </w:r>
            <w:r w:rsidRPr="00606C87">
              <w:rPr>
                <w:spacing w:val="-2"/>
              </w:rPr>
              <w:t>g</w:t>
            </w:r>
            <w:r w:rsidRPr="00606C87">
              <w:rPr>
                <w:spacing w:val="1"/>
              </w:rPr>
              <w:t>r</w:t>
            </w:r>
            <w:r w:rsidRPr="00606C87">
              <w:rPr>
                <w:spacing w:val="-2"/>
              </w:rPr>
              <w:t>a</w:t>
            </w:r>
            <w:r w:rsidRPr="00606C87">
              <w:rPr>
                <w:spacing w:val="1"/>
              </w:rPr>
              <w:t>fi</w:t>
            </w:r>
            <w:r w:rsidRPr="00606C87">
              <w:rPr>
                <w:spacing w:val="-2"/>
              </w:rPr>
              <w:t>k</w:t>
            </w:r>
            <w:r w:rsidRPr="00606C87">
              <w:t>e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1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lastRenderedPageBreak/>
              <w:t>9.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t>Si</w:t>
            </w:r>
            <w:r w:rsidRPr="00606C87">
              <w:rPr>
                <w:spacing w:val="1"/>
              </w:rPr>
              <w:t>s</w:t>
            </w:r>
            <w:r w:rsidRPr="00606C87">
              <w:rPr>
                <w:spacing w:val="-1"/>
              </w:rPr>
              <w:t>t</w:t>
            </w:r>
            <w:r w:rsidRPr="00606C87">
              <w:t>e</w:t>
            </w:r>
            <w:r w:rsidRPr="00606C87">
              <w:rPr>
                <w:spacing w:val="-3"/>
              </w:rPr>
              <w:t>m</w:t>
            </w:r>
            <w:r w:rsidRPr="00606C87">
              <w:t>et</w:t>
            </w:r>
            <w:r w:rsidRPr="00606C87">
              <w:rPr>
                <w:spacing w:val="1"/>
              </w:rPr>
              <w:t xml:space="preserve"> fi</w:t>
            </w:r>
            <w:r w:rsidRPr="00606C87">
              <w:rPr>
                <w:spacing w:val="-2"/>
              </w:rPr>
              <w:t>z</w:t>
            </w:r>
            <w:r w:rsidRPr="00606C87">
              <w:rPr>
                <w:spacing w:val="1"/>
              </w:rPr>
              <w:t>i</w:t>
            </w:r>
            <w:r w:rsidRPr="00606C87">
              <w:rPr>
                <w:spacing w:val="-2"/>
              </w:rPr>
              <w:t>k</w:t>
            </w:r>
            <w:r w:rsidRPr="00606C87">
              <w:t>e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4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10.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t>Si</w:t>
            </w:r>
            <w:r w:rsidRPr="00606C87">
              <w:rPr>
                <w:spacing w:val="1"/>
              </w:rPr>
              <w:t>s</w:t>
            </w:r>
            <w:r w:rsidRPr="00606C87">
              <w:rPr>
                <w:spacing w:val="-1"/>
              </w:rPr>
              <w:t>t</w:t>
            </w:r>
            <w:r w:rsidRPr="00606C87">
              <w:t>e</w:t>
            </w:r>
            <w:r w:rsidRPr="00606C87">
              <w:rPr>
                <w:spacing w:val="-3"/>
              </w:rPr>
              <w:t>m</w:t>
            </w:r>
            <w:r w:rsidRPr="00606C87">
              <w:t>et</w:t>
            </w:r>
            <w:r w:rsidRPr="00606C87">
              <w:rPr>
                <w:spacing w:val="1"/>
              </w:rPr>
              <w:t xml:space="preserve"> </w:t>
            </w:r>
            <w:r w:rsidRPr="00606C87">
              <w:t>hu</w:t>
            </w:r>
            <w:r w:rsidRPr="00606C87">
              <w:rPr>
                <w:spacing w:val="-4"/>
              </w:rPr>
              <w:t>m</w:t>
            </w:r>
            <w:r w:rsidRPr="00606C87">
              <w:t>ane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7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11.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-1"/>
              </w:rPr>
              <w:t>N</w:t>
            </w:r>
            <w:r w:rsidRPr="00606C87">
              <w:t>dë</w:t>
            </w:r>
            <w:r w:rsidRPr="00606C87">
              <w:rPr>
                <w:spacing w:val="1"/>
              </w:rPr>
              <w:t>r</w:t>
            </w:r>
            <w:r w:rsidRPr="00606C87">
              <w:rPr>
                <w:spacing w:val="-2"/>
              </w:rPr>
              <w:t>v</w:t>
            </w:r>
            <w:r w:rsidRPr="00606C87">
              <w:t>ep</w:t>
            </w:r>
            <w:r w:rsidRPr="00606C87">
              <w:rPr>
                <w:spacing w:val="1"/>
              </w:rPr>
              <w:t>ri</w:t>
            </w:r>
            <w:r w:rsidRPr="00606C87">
              <w:rPr>
                <w:spacing w:val="-4"/>
              </w:rPr>
              <w:t>m</w:t>
            </w:r>
            <w:r w:rsidRPr="00606C87">
              <w:t>i</w:t>
            </w:r>
            <w:r w:rsidRPr="00606C87">
              <w:rPr>
                <w:spacing w:val="1"/>
              </w:rPr>
              <w:t xml:space="preserve"> </w:t>
            </w:r>
            <w:r w:rsidRPr="00606C87">
              <w:rPr>
                <w:spacing w:val="-2"/>
              </w:rPr>
              <w:t>n</w:t>
            </w:r>
            <w:r w:rsidRPr="00606C87">
              <w:rPr>
                <w:spacing w:val="1"/>
              </w:rPr>
              <w:t>j</w:t>
            </w:r>
            <w:r w:rsidRPr="00606C87">
              <w:t>e</w:t>
            </w:r>
            <w:r w:rsidRPr="00606C87">
              <w:rPr>
                <w:spacing w:val="-1"/>
              </w:rPr>
              <w:t>r</w:t>
            </w:r>
            <w:r w:rsidRPr="00606C87">
              <w:rPr>
                <w:spacing w:val="2"/>
              </w:rPr>
              <w:t>i</w:t>
            </w:r>
            <w:r w:rsidRPr="00606C87">
              <w:rPr>
                <w:spacing w:val="-2"/>
              </w:rPr>
              <w:t>-</w:t>
            </w:r>
            <w:r w:rsidRPr="00606C87">
              <w:rPr>
                <w:spacing w:val="-4"/>
              </w:rPr>
              <w:t>m</w:t>
            </w:r>
            <w:r w:rsidRPr="00606C87">
              <w:rPr>
                <w:spacing w:val="3"/>
              </w:rPr>
              <w:t>j</w:t>
            </w:r>
            <w:r w:rsidRPr="00606C87">
              <w:t>ed</w:t>
            </w:r>
            <w:r w:rsidRPr="00606C87">
              <w:rPr>
                <w:spacing w:val="-1"/>
              </w:rPr>
              <w:t>i</w:t>
            </w:r>
            <w:r w:rsidRPr="00606C87">
              <w:t>s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1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94615B" w:rsidRPr="00606C87" w:rsidTr="003B1A55">
        <w:tc>
          <w:tcPr>
            <w:tcW w:w="1604" w:type="dxa"/>
          </w:tcPr>
          <w:p w:rsidR="0094615B" w:rsidRPr="00606C87" w:rsidRDefault="0094615B" w:rsidP="008C1ACE">
            <w:pPr>
              <w:spacing w:line="360" w:lineRule="auto"/>
              <w:jc w:val="center"/>
            </w:pPr>
            <w:r w:rsidRPr="00606C87">
              <w:t>12.</w:t>
            </w:r>
          </w:p>
        </w:tc>
        <w:tc>
          <w:tcPr>
            <w:tcW w:w="3230" w:type="dxa"/>
          </w:tcPr>
          <w:p w:rsidR="0094615B" w:rsidRPr="00606C87" w:rsidRDefault="0094615B" w:rsidP="008C1ACE">
            <w:pPr>
              <w:spacing w:line="360" w:lineRule="auto"/>
            </w:pPr>
            <w:r w:rsidRPr="00606C87">
              <w:rPr>
                <w:spacing w:val="-1"/>
              </w:rPr>
              <w:t>R</w:t>
            </w:r>
            <w:r w:rsidRPr="00606C87">
              <w:rPr>
                <w:spacing w:val="-2"/>
              </w:rPr>
              <w:t>a</w:t>
            </w:r>
            <w:r w:rsidRPr="00606C87">
              <w:rPr>
                <w:spacing w:val="3"/>
              </w:rPr>
              <w:t>j</w:t>
            </w:r>
            <w:r w:rsidRPr="00606C87">
              <w:t>on</w:t>
            </w:r>
            <w:r w:rsidRPr="00606C87">
              <w:rPr>
                <w:spacing w:val="-2"/>
              </w:rPr>
              <w:t>e</w:t>
            </w:r>
            <w:r w:rsidRPr="00606C87">
              <w:t>t</w:t>
            </w:r>
          </w:p>
        </w:tc>
        <w:tc>
          <w:tcPr>
            <w:tcW w:w="4022" w:type="dxa"/>
          </w:tcPr>
          <w:p w:rsidR="0094615B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 w:rsidRPr="00606C87">
              <w:rPr>
                <w:color w:val="000000" w:themeColor="text1"/>
              </w:rPr>
              <w:t>17</w:t>
            </w:r>
            <w:r w:rsidR="0094615B" w:rsidRPr="00606C87">
              <w:rPr>
                <w:color w:val="000000" w:themeColor="text1"/>
              </w:rPr>
              <w:t>%</w:t>
            </w:r>
          </w:p>
        </w:tc>
      </w:tr>
      <w:tr w:rsidR="003B1A55" w:rsidRPr="00606C87" w:rsidTr="008C1ACE">
        <w:tc>
          <w:tcPr>
            <w:tcW w:w="8856" w:type="dxa"/>
            <w:gridSpan w:val="3"/>
          </w:tcPr>
          <w:p w:rsidR="003B1A55" w:rsidRPr="00606C87" w:rsidRDefault="003B1A55" w:rsidP="003B1A55">
            <w:pPr>
              <w:autoSpaceDE w:val="0"/>
              <w:autoSpaceDN w:val="0"/>
              <w:adjustRightInd w:val="0"/>
              <w:spacing w:line="360" w:lineRule="auto"/>
            </w:pPr>
            <w:r w:rsidRPr="00606C87">
              <w:rPr>
                <w:b/>
              </w:rPr>
              <w:t xml:space="preserve">Gjeografia e problemeve globale </w:t>
            </w:r>
          </w:p>
        </w:tc>
      </w:tr>
      <w:tr w:rsidR="00B75FCF" w:rsidRPr="00606C87" w:rsidTr="003B1A55">
        <w:tc>
          <w:tcPr>
            <w:tcW w:w="1604" w:type="dxa"/>
          </w:tcPr>
          <w:p w:rsidR="00B75FCF" w:rsidRPr="00606C87" w:rsidRDefault="00B75FCF" w:rsidP="008C1ACE">
            <w:pPr>
              <w:spacing w:line="360" w:lineRule="auto"/>
              <w:jc w:val="center"/>
            </w:pPr>
          </w:p>
        </w:tc>
        <w:tc>
          <w:tcPr>
            <w:tcW w:w="3230" w:type="dxa"/>
          </w:tcPr>
          <w:p w:rsidR="00B75FCF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</w:pPr>
            <w:r w:rsidRPr="00606C87">
              <w:t>Sistemet humane</w:t>
            </w:r>
          </w:p>
        </w:tc>
        <w:tc>
          <w:tcPr>
            <w:tcW w:w="4022" w:type="dxa"/>
          </w:tcPr>
          <w:p w:rsidR="00B75FCF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06C87">
              <w:t>24%</w:t>
            </w:r>
          </w:p>
        </w:tc>
      </w:tr>
      <w:tr w:rsidR="00B75FCF" w:rsidRPr="00606C87" w:rsidTr="003B1A55">
        <w:tc>
          <w:tcPr>
            <w:tcW w:w="1604" w:type="dxa"/>
          </w:tcPr>
          <w:p w:rsidR="00B75FCF" w:rsidRPr="00606C87" w:rsidRDefault="00B75FCF" w:rsidP="008C1ACE">
            <w:pPr>
              <w:spacing w:line="360" w:lineRule="auto"/>
              <w:jc w:val="center"/>
            </w:pPr>
          </w:p>
        </w:tc>
        <w:tc>
          <w:tcPr>
            <w:tcW w:w="3230" w:type="dxa"/>
          </w:tcPr>
          <w:p w:rsidR="00B75FCF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</w:pPr>
            <w:r w:rsidRPr="00606C87">
              <w:t>Ndërveprimi njeri-mjedis</w:t>
            </w:r>
          </w:p>
        </w:tc>
        <w:tc>
          <w:tcPr>
            <w:tcW w:w="4022" w:type="dxa"/>
          </w:tcPr>
          <w:p w:rsidR="00B75FCF" w:rsidRPr="00606C87" w:rsidRDefault="00B75FCF" w:rsidP="008C1AC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06C87">
              <w:t>6%</w:t>
            </w:r>
          </w:p>
        </w:tc>
      </w:tr>
      <w:tr w:rsidR="003B1A55" w:rsidRPr="00606C87" w:rsidTr="003B1A55">
        <w:tc>
          <w:tcPr>
            <w:tcW w:w="4834" w:type="dxa"/>
            <w:gridSpan w:val="2"/>
          </w:tcPr>
          <w:p w:rsidR="003B1A55" w:rsidRPr="00606C87" w:rsidRDefault="003B1A55" w:rsidP="008C1ACE">
            <w:pPr>
              <w:spacing w:line="360" w:lineRule="auto"/>
              <w:jc w:val="center"/>
              <w:rPr>
                <w:b/>
                <w:spacing w:val="-1"/>
              </w:rPr>
            </w:pPr>
            <w:r w:rsidRPr="00606C87">
              <w:rPr>
                <w:b/>
                <w:spacing w:val="-1"/>
              </w:rPr>
              <w:t>TOTALI</w:t>
            </w:r>
          </w:p>
        </w:tc>
        <w:tc>
          <w:tcPr>
            <w:tcW w:w="4022" w:type="dxa"/>
          </w:tcPr>
          <w:p w:rsidR="003B1A55" w:rsidRPr="00606C87" w:rsidRDefault="003B1A55" w:rsidP="008C1ACE">
            <w:pPr>
              <w:spacing w:line="360" w:lineRule="auto"/>
              <w:jc w:val="center"/>
              <w:rPr>
                <w:b/>
              </w:rPr>
            </w:pPr>
            <w:r w:rsidRPr="00606C87">
              <w:rPr>
                <w:b/>
              </w:rPr>
              <w:t>100%</w:t>
            </w:r>
          </w:p>
        </w:tc>
      </w:tr>
    </w:tbl>
    <w:p w:rsidR="003B1A55" w:rsidRPr="00606C87" w:rsidRDefault="003B1A55" w:rsidP="0098571E">
      <w:pPr>
        <w:autoSpaceDE w:val="0"/>
        <w:autoSpaceDN w:val="0"/>
        <w:adjustRightInd w:val="0"/>
        <w:spacing w:line="360" w:lineRule="auto"/>
        <w:rPr>
          <w:b/>
        </w:rPr>
      </w:pPr>
    </w:p>
    <w:sectPr w:rsidR="003B1A55" w:rsidRPr="00606C87" w:rsidSect="00331C00">
      <w:footerReference w:type="even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96" w:rsidRDefault="00CF2C96" w:rsidP="00CE4EDE">
      <w:r>
        <w:separator/>
      </w:r>
    </w:p>
  </w:endnote>
  <w:endnote w:type="continuationSeparator" w:id="0">
    <w:p w:rsidR="00CF2C96" w:rsidRDefault="00CF2C96" w:rsidP="00CE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33" w:rsidRDefault="002950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61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133" w:rsidRDefault="00DB61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361"/>
      <w:docPartObj>
        <w:docPartGallery w:val="Page Numbers (Bottom of Page)"/>
        <w:docPartUnique/>
      </w:docPartObj>
    </w:sdtPr>
    <w:sdtContent>
      <w:p w:rsidR="00DB6133" w:rsidRDefault="00295013">
        <w:pPr>
          <w:pStyle w:val="Footer"/>
          <w:jc w:val="center"/>
        </w:pPr>
        <w:fldSimple w:instr=" PAGE   \* MERGEFORMAT ">
          <w:r w:rsidR="000D3C60">
            <w:rPr>
              <w:noProof/>
            </w:rPr>
            <w:t>3</w:t>
          </w:r>
        </w:fldSimple>
      </w:p>
    </w:sdtContent>
  </w:sdt>
  <w:p w:rsidR="00DB6133" w:rsidRDefault="00DB61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96" w:rsidRDefault="00CF2C96" w:rsidP="00CE4EDE">
      <w:r>
        <w:separator/>
      </w:r>
    </w:p>
  </w:footnote>
  <w:footnote w:type="continuationSeparator" w:id="0">
    <w:p w:rsidR="00CF2C96" w:rsidRDefault="00CF2C96" w:rsidP="00CE4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1BF"/>
    <w:multiLevelType w:val="hybridMultilevel"/>
    <w:tmpl w:val="7896907C"/>
    <w:lvl w:ilvl="0" w:tplc="2CE48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1DFF"/>
    <w:multiLevelType w:val="hybridMultilevel"/>
    <w:tmpl w:val="E5707770"/>
    <w:lvl w:ilvl="0" w:tplc="B4DCFA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0E136F2"/>
    <w:multiLevelType w:val="hybridMultilevel"/>
    <w:tmpl w:val="4E78DA2E"/>
    <w:lvl w:ilvl="0" w:tplc="86500D8A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2E75021"/>
    <w:multiLevelType w:val="hybridMultilevel"/>
    <w:tmpl w:val="40D21EB6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1EE90F9B"/>
    <w:multiLevelType w:val="hybridMultilevel"/>
    <w:tmpl w:val="D7208C46"/>
    <w:lvl w:ilvl="0" w:tplc="86500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33FB1"/>
    <w:multiLevelType w:val="hybridMultilevel"/>
    <w:tmpl w:val="4FBA0D06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22956D19"/>
    <w:multiLevelType w:val="hybridMultilevel"/>
    <w:tmpl w:val="BFD6E9AA"/>
    <w:lvl w:ilvl="0" w:tplc="DCECE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355EE"/>
    <w:multiLevelType w:val="hybridMultilevel"/>
    <w:tmpl w:val="E8D0F77E"/>
    <w:lvl w:ilvl="0" w:tplc="3148E9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8E62FC"/>
    <w:multiLevelType w:val="hybridMultilevel"/>
    <w:tmpl w:val="3814C9F6"/>
    <w:lvl w:ilvl="0" w:tplc="FE20C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55E88"/>
    <w:multiLevelType w:val="hybridMultilevel"/>
    <w:tmpl w:val="C65EBD6E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30BD03CF"/>
    <w:multiLevelType w:val="hybridMultilevel"/>
    <w:tmpl w:val="EBE8DF02"/>
    <w:lvl w:ilvl="0" w:tplc="FE20C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923"/>
    <w:multiLevelType w:val="hybridMultilevel"/>
    <w:tmpl w:val="D1B0E516"/>
    <w:lvl w:ilvl="0" w:tplc="0A8CDECC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34A153ED"/>
    <w:multiLevelType w:val="hybridMultilevel"/>
    <w:tmpl w:val="C88C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91E58"/>
    <w:multiLevelType w:val="hybridMultilevel"/>
    <w:tmpl w:val="A1A0F910"/>
    <w:lvl w:ilvl="0" w:tplc="B4DCF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3828"/>
    <w:multiLevelType w:val="hybridMultilevel"/>
    <w:tmpl w:val="BD9A77D8"/>
    <w:lvl w:ilvl="0" w:tplc="B4DCFA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92A93"/>
    <w:multiLevelType w:val="hybridMultilevel"/>
    <w:tmpl w:val="F2B80628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3C4F5368"/>
    <w:multiLevelType w:val="hybridMultilevel"/>
    <w:tmpl w:val="EB3E2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CD04CB"/>
    <w:multiLevelType w:val="hybridMultilevel"/>
    <w:tmpl w:val="1DD85F56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3F3806F8"/>
    <w:multiLevelType w:val="hybridMultilevel"/>
    <w:tmpl w:val="FCFE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5711A"/>
    <w:multiLevelType w:val="hybridMultilevel"/>
    <w:tmpl w:val="8A8246F0"/>
    <w:lvl w:ilvl="0" w:tplc="B4DCF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E25A8"/>
    <w:multiLevelType w:val="hybridMultilevel"/>
    <w:tmpl w:val="DBBC3F6C"/>
    <w:lvl w:ilvl="0" w:tplc="86500D8A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49B01DFD"/>
    <w:multiLevelType w:val="hybridMultilevel"/>
    <w:tmpl w:val="51F6A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D0715"/>
    <w:multiLevelType w:val="hybridMultilevel"/>
    <w:tmpl w:val="B49A1788"/>
    <w:lvl w:ilvl="0" w:tplc="B4DCF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60826"/>
    <w:multiLevelType w:val="hybridMultilevel"/>
    <w:tmpl w:val="73DC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4E828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C5C71"/>
    <w:multiLevelType w:val="hybridMultilevel"/>
    <w:tmpl w:val="29AC39E8"/>
    <w:lvl w:ilvl="0" w:tplc="B4DCFA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F5F2416"/>
    <w:multiLevelType w:val="hybridMultilevel"/>
    <w:tmpl w:val="90DCECF2"/>
    <w:lvl w:ilvl="0" w:tplc="9AFEA486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>
    <w:nsid w:val="5D857AE4"/>
    <w:multiLevelType w:val="hybridMultilevel"/>
    <w:tmpl w:val="AA003298"/>
    <w:lvl w:ilvl="0" w:tplc="B4DCFA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4611D6E"/>
    <w:multiLevelType w:val="hybridMultilevel"/>
    <w:tmpl w:val="CFF6D0DA"/>
    <w:lvl w:ilvl="0" w:tplc="30766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24A60"/>
    <w:multiLevelType w:val="hybridMultilevel"/>
    <w:tmpl w:val="C6A6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4E82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BC6F54"/>
    <w:multiLevelType w:val="hybridMultilevel"/>
    <w:tmpl w:val="4F862566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>
    <w:nsid w:val="6C831BB4"/>
    <w:multiLevelType w:val="hybridMultilevel"/>
    <w:tmpl w:val="EE0E5552"/>
    <w:lvl w:ilvl="0" w:tplc="B99C0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54281"/>
    <w:multiLevelType w:val="hybridMultilevel"/>
    <w:tmpl w:val="1DFA58B2"/>
    <w:lvl w:ilvl="0" w:tplc="86500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05932"/>
    <w:multiLevelType w:val="hybridMultilevel"/>
    <w:tmpl w:val="37CCE3FA"/>
    <w:lvl w:ilvl="0" w:tplc="B4DCFA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79771B38"/>
    <w:multiLevelType w:val="hybridMultilevel"/>
    <w:tmpl w:val="CC58E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74505"/>
    <w:multiLevelType w:val="hybridMultilevel"/>
    <w:tmpl w:val="34A4D2CC"/>
    <w:lvl w:ilvl="0" w:tplc="8604E828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25"/>
  </w:num>
  <w:num w:numId="5">
    <w:abstractNumId w:val="5"/>
  </w:num>
  <w:num w:numId="6">
    <w:abstractNumId w:val="34"/>
  </w:num>
  <w:num w:numId="7">
    <w:abstractNumId w:val="29"/>
  </w:num>
  <w:num w:numId="8">
    <w:abstractNumId w:val="3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24"/>
  </w:num>
  <w:num w:numId="14">
    <w:abstractNumId w:val="1"/>
  </w:num>
  <w:num w:numId="15">
    <w:abstractNumId w:val="32"/>
  </w:num>
  <w:num w:numId="16">
    <w:abstractNumId w:val="26"/>
  </w:num>
  <w:num w:numId="17">
    <w:abstractNumId w:val="22"/>
  </w:num>
  <w:num w:numId="18">
    <w:abstractNumId w:val="13"/>
  </w:num>
  <w:num w:numId="19">
    <w:abstractNumId w:val="10"/>
  </w:num>
  <w:num w:numId="20">
    <w:abstractNumId w:val="19"/>
  </w:num>
  <w:num w:numId="21">
    <w:abstractNumId w:val="31"/>
  </w:num>
  <w:num w:numId="22">
    <w:abstractNumId w:val="6"/>
  </w:num>
  <w:num w:numId="23">
    <w:abstractNumId w:val="30"/>
  </w:num>
  <w:num w:numId="24">
    <w:abstractNumId w:val="4"/>
  </w:num>
  <w:num w:numId="25">
    <w:abstractNumId w:val="8"/>
  </w:num>
  <w:num w:numId="26">
    <w:abstractNumId w:val="18"/>
  </w:num>
  <w:num w:numId="27">
    <w:abstractNumId w:val="12"/>
  </w:num>
  <w:num w:numId="28">
    <w:abstractNumId w:val="33"/>
  </w:num>
  <w:num w:numId="29">
    <w:abstractNumId w:val="7"/>
  </w:num>
  <w:num w:numId="30">
    <w:abstractNumId w:val="0"/>
  </w:num>
  <w:num w:numId="31">
    <w:abstractNumId w:val="21"/>
  </w:num>
  <w:num w:numId="32">
    <w:abstractNumId w:val="28"/>
  </w:num>
  <w:num w:numId="33">
    <w:abstractNumId w:val="16"/>
  </w:num>
  <w:num w:numId="34">
    <w:abstractNumId w:val="27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F40"/>
    <w:rsid w:val="000052A2"/>
    <w:rsid w:val="00014C72"/>
    <w:rsid w:val="00027A0B"/>
    <w:rsid w:val="0004671A"/>
    <w:rsid w:val="00052088"/>
    <w:rsid w:val="00065F5E"/>
    <w:rsid w:val="0007793D"/>
    <w:rsid w:val="000D3C60"/>
    <w:rsid w:val="000F65B5"/>
    <w:rsid w:val="00181D91"/>
    <w:rsid w:val="001A3A12"/>
    <w:rsid w:val="001B56F7"/>
    <w:rsid w:val="001C1ADD"/>
    <w:rsid w:val="001C7BCC"/>
    <w:rsid w:val="001F40E0"/>
    <w:rsid w:val="00216A30"/>
    <w:rsid w:val="002227DC"/>
    <w:rsid w:val="002536F8"/>
    <w:rsid w:val="00270594"/>
    <w:rsid w:val="00274BDE"/>
    <w:rsid w:val="00295013"/>
    <w:rsid w:val="002A269E"/>
    <w:rsid w:val="002A5B7A"/>
    <w:rsid w:val="002C39F7"/>
    <w:rsid w:val="002E3E13"/>
    <w:rsid w:val="003041A8"/>
    <w:rsid w:val="00305875"/>
    <w:rsid w:val="003221CF"/>
    <w:rsid w:val="00330216"/>
    <w:rsid w:val="00331C00"/>
    <w:rsid w:val="003361A8"/>
    <w:rsid w:val="00341270"/>
    <w:rsid w:val="00357730"/>
    <w:rsid w:val="00371416"/>
    <w:rsid w:val="003774D8"/>
    <w:rsid w:val="00392E1D"/>
    <w:rsid w:val="003979CA"/>
    <w:rsid w:val="003B1A55"/>
    <w:rsid w:val="003C307D"/>
    <w:rsid w:val="003D79D7"/>
    <w:rsid w:val="003E575B"/>
    <w:rsid w:val="003E6AF5"/>
    <w:rsid w:val="003F3196"/>
    <w:rsid w:val="0043058D"/>
    <w:rsid w:val="004A1D3B"/>
    <w:rsid w:val="004B7010"/>
    <w:rsid w:val="004F37CF"/>
    <w:rsid w:val="00502217"/>
    <w:rsid w:val="00503845"/>
    <w:rsid w:val="00505B1B"/>
    <w:rsid w:val="00526CDE"/>
    <w:rsid w:val="005337D8"/>
    <w:rsid w:val="0055104E"/>
    <w:rsid w:val="00552117"/>
    <w:rsid w:val="00557003"/>
    <w:rsid w:val="00572B87"/>
    <w:rsid w:val="00583F0B"/>
    <w:rsid w:val="00595580"/>
    <w:rsid w:val="005A55B2"/>
    <w:rsid w:val="005E0F4C"/>
    <w:rsid w:val="0060445C"/>
    <w:rsid w:val="00606C87"/>
    <w:rsid w:val="00627270"/>
    <w:rsid w:val="00630457"/>
    <w:rsid w:val="00670821"/>
    <w:rsid w:val="006976E3"/>
    <w:rsid w:val="006B4453"/>
    <w:rsid w:val="006C2185"/>
    <w:rsid w:val="00751E15"/>
    <w:rsid w:val="0075493C"/>
    <w:rsid w:val="0077000F"/>
    <w:rsid w:val="0078292B"/>
    <w:rsid w:val="0078511B"/>
    <w:rsid w:val="00796B2B"/>
    <w:rsid w:val="007A1843"/>
    <w:rsid w:val="007B7DD0"/>
    <w:rsid w:val="007D65C2"/>
    <w:rsid w:val="00834CE6"/>
    <w:rsid w:val="008561F4"/>
    <w:rsid w:val="00863CDF"/>
    <w:rsid w:val="00866D75"/>
    <w:rsid w:val="00877EF1"/>
    <w:rsid w:val="0089104A"/>
    <w:rsid w:val="008C101A"/>
    <w:rsid w:val="008C1ACE"/>
    <w:rsid w:val="008D3A94"/>
    <w:rsid w:val="008E6349"/>
    <w:rsid w:val="00912FFF"/>
    <w:rsid w:val="00917247"/>
    <w:rsid w:val="0092338C"/>
    <w:rsid w:val="00932B69"/>
    <w:rsid w:val="00941A0D"/>
    <w:rsid w:val="0094615B"/>
    <w:rsid w:val="009523E7"/>
    <w:rsid w:val="00964FA0"/>
    <w:rsid w:val="0098318C"/>
    <w:rsid w:val="0098571E"/>
    <w:rsid w:val="009D63D3"/>
    <w:rsid w:val="00A45003"/>
    <w:rsid w:val="00A57125"/>
    <w:rsid w:val="00A60763"/>
    <w:rsid w:val="00A76FFC"/>
    <w:rsid w:val="00A77CD7"/>
    <w:rsid w:val="00AB7307"/>
    <w:rsid w:val="00AC4F40"/>
    <w:rsid w:val="00AC75A7"/>
    <w:rsid w:val="00AD7E72"/>
    <w:rsid w:val="00AE6C25"/>
    <w:rsid w:val="00AF6612"/>
    <w:rsid w:val="00B75FCF"/>
    <w:rsid w:val="00B92C76"/>
    <w:rsid w:val="00BA6D04"/>
    <w:rsid w:val="00BC09D3"/>
    <w:rsid w:val="00BC24A1"/>
    <w:rsid w:val="00BC4CC9"/>
    <w:rsid w:val="00BF25DE"/>
    <w:rsid w:val="00C545D9"/>
    <w:rsid w:val="00C64B33"/>
    <w:rsid w:val="00C77502"/>
    <w:rsid w:val="00C837C9"/>
    <w:rsid w:val="00CC16BF"/>
    <w:rsid w:val="00CC6549"/>
    <w:rsid w:val="00CE390E"/>
    <w:rsid w:val="00CE4EDE"/>
    <w:rsid w:val="00CF2C96"/>
    <w:rsid w:val="00D0336F"/>
    <w:rsid w:val="00D25C42"/>
    <w:rsid w:val="00D353BA"/>
    <w:rsid w:val="00D46DE7"/>
    <w:rsid w:val="00D67C9E"/>
    <w:rsid w:val="00DA0B57"/>
    <w:rsid w:val="00DB2F65"/>
    <w:rsid w:val="00DB6133"/>
    <w:rsid w:val="00DF299C"/>
    <w:rsid w:val="00E02AC3"/>
    <w:rsid w:val="00E149BD"/>
    <w:rsid w:val="00E37F4E"/>
    <w:rsid w:val="00E50130"/>
    <w:rsid w:val="00E65EAF"/>
    <w:rsid w:val="00EC7F2D"/>
    <w:rsid w:val="00ED6F4B"/>
    <w:rsid w:val="00ED7AEF"/>
    <w:rsid w:val="00EF53AD"/>
    <w:rsid w:val="00F4303F"/>
    <w:rsid w:val="00F566E1"/>
    <w:rsid w:val="00F5736E"/>
    <w:rsid w:val="00F67F89"/>
    <w:rsid w:val="00F84382"/>
    <w:rsid w:val="00F916DF"/>
    <w:rsid w:val="00F92B6C"/>
    <w:rsid w:val="00FB26C4"/>
    <w:rsid w:val="00FC7AA2"/>
    <w:rsid w:val="00FE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55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7">
    <w:name w:val="heading 7"/>
    <w:basedOn w:val="Normal"/>
    <w:next w:val="Normal"/>
    <w:link w:val="Heading7Char"/>
    <w:qFormat/>
    <w:rsid w:val="00AC4F40"/>
    <w:pPr>
      <w:keepNext/>
      <w:jc w:val="center"/>
      <w:outlineLvl w:val="6"/>
    </w:pPr>
    <w:rPr>
      <w:rFonts w:ascii="Arial" w:hAnsi="Arial"/>
      <w:b/>
      <w:bCs/>
      <w:noProof/>
      <w:sz w:val="36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C4F40"/>
    <w:rPr>
      <w:rFonts w:ascii="Arial" w:eastAsia="Times New Roman" w:hAnsi="Arial" w:cs="Times New Roman"/>
      <w:b/>
      <w:bCs/>
      <w:noProof/>
      <w:sz w:val="36"/>
      <w:szCs w:val="20"/>
      <w:lang w:val="it-IT"/>
    </w:rPr>
  </w:style>
  <w:style w:type="character" w:styleId="PageNumber">
    <w:name w:val="page number"/>
    <w:basedOn w:val="DefaultParagraphFont"/>
    <w:rsid w:val="00AC4F40"/>
  </w:style>
  <w:style w:type="paragraph" w:styleId="Footer">
    <w:name w:val="footer"/>
    <w:basedOn w:val="Normal"/>
    <w:link w:val="FooterChar"/>
    <w:uiPriority w:val="99"/>
    <w:rsid w:val="00AC4F40"/>
    <w:pPr>
      <w:widowControl w:val="0"/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C4F4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C4F4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40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uiPriority w:val="59"/>
    <w:rsid w:val="00AC4F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semiHidden/>
    <w:unhideWhenUsed/>
    <w:rsid w:val="00AC4F40"/>
    <w:pPr>
      <w:spacing w:after="120" w:line="480" w:lineRule="auto"/>
      <w:ind w:left="360"/>
    </w:pPr>
    <w:rPr>
      <w:bCs/>
      <w:noProof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C4F40"/>
    <w:rPr>
      <w:rFonts w:ascii="Times New Roman" w:eastAsia="Times New Roman" w:hAnsi="Times New Roman" w:cs="Times New Roman"/>
      <w:bCs/>
      <w:noProof/>
      <w:sz w:val="24"/>
      <w:szCs w:val="20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CE4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EDE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Sotir - IZHA</cp:lastModifiedBy>
  <cp:revision>12</cp:revision>
  <cp:lastPrinted>2014-01-13T11:16:00Z</cp:lastPrinted>
  <dcterms:created xsi:type="dcterms:W3CDTF">2015-01-12T14:33:00Z</dcterms:created>
  <dcterms:modified xsi:type="dcterms:W3CDTF">2016-01-29T08:42:00Z</dcterms:modified>
</cp:coreProperties>
</file>